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4A69B" w14:textId="77777777" w:rsidR="0019778A" w:rsidRDefault="00A7425F">
      <w:pPr>
        <w:tabs>
          <w:tab w:val="left" w:pos="4603"/>
          <w:tab w:val="left" w:pos="7507"/>
        </w:tabs>
        <w:ind w:left="329"/>
        <w:rPr>
          <w:rFonts w:ascii="Times New Roman"/>
          <w:sz w:val="20"/>
        </w:rPr>
      </w:pPr>
      <w:r>
        <w:rPr>
          <w:rFonts w:ascii="Times New Roman"/>
          <w:noProof/>
          <w:position w:val="68"/>
          <w:sz w:val="20"/>
        </w:rPr>
        <w:drawing>
          <wp:inline distT="0" distB="0" distL="0" distR="0" wp14:anchorId="42C3A332" wp14:editId="6658905A">
            <wp:extent cx="1883293" cy="101422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883293" cy="1014222"/>
                    </a:xfrm>
                    <a:prstGeom prst="rect">
                      <a:avLst/>
                    </a:prstGeom>
                  </pic:spPr>
                </pic:pic>
              </a:graphicData>
            </a:graphic>
          </wp:inline>
        </w:drawing>
      </w:r>
      <w:r>
        <w:rPr>
          <w:rFonts w:ascii="Times New Roman"/>
          <w:position w:val="68"/>
          <w:sz w:val="20"/>
        </w:rPr>
        <w:tab/>
      </w:r>
      <w:r>
        <w:rPr>
          <w:rFonts w:ascii="Times New Roman"/>
          <w:noProof/>
          <w:sz w:val="20"/>
        </w:rPr>
        <w:drawing>
          <wp:inline distT="0" distB="0" distL="0" distR="0" wp14:anchorId="6EA6A8B4" wp14:editId="0AA303B2">
            <wp:extent cx="1241134" cy="1227963"/>
            <wp:effectExtent l="0" t="0" r="0" b="0"/>
            <wp:docPr id="2" name="Image 2" descr="A row of colorful square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row of colorful squares  Description automatically generated "/>
                    <pic:cNvPicPr/>
                  </pic:nvPicPr>
                  <pic:blipFill>
                    <a:blip r:embed="rId12" cstate="print"/>
                    <a:stretch>
                      <a:fillRect/>
                    </a:stretch>
                  </pic:blipFill>
                  <pic:spPr>
                    <a:xfrm>
                      <a:off x="0" y="0"/>
                      <a:ext cx="1241134" cy="1227963"/>
                    </a:xfrm>
                    <a:prstGeom prst="rect">
                      <a:avLst/>
                    </a:prstGeom>
                  </pic:spPr>
                </pic:pic>
              </a:graphicData>
            </a:graphic>
          </wp:inline>
        </w:drawing>
      </w:r>
      <w:r>
        <w:rPr>
          <w:rFonts w:ascii="Times New Roman"/>
          <w:sz w:val="20"/>
        </w:rPr>
        <w:tab/>
      </w:r>
      <w:r>
        <w:rPr>
          <w:rFonts w:ascii="Times New Roman"/>
          <w:noProof/>
          <w:position w:val="49"/>
          <w:sz w:val="20"/>
        </w:rPr>
        <w:drawing>
          <wp:inline distT="0" distB="0" distL="0" distR="0" wp14:anchorId="2AD17259" wp14:editId="401C7A07">
            <wp:extent cx="1825056" cy="1092136"/>
            <wp:effectExtent l="0" t="0" r="0" b="0"/>
            <wp:docPr id="3" name="Image 3" descr="A black background with green text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ack background with green text  Description automatically generated "/>
                    <pic:cNvPicPr/>
                  </pic:nvPicPr>
                  <pic:blipFill>
                    <a:blip r:embed="rId13" cstate="print"/>
                    <a:stretch>
                      <a:fillRect/>
                    </a:stretch>
                  </pic:blipFill>
                  <pic:spPr>
                    <a:xfrm>
                      <a:off x="0" y="0"/>
                      <a:ext cx="1825056" cy="1092136"/>
                    </a:xfrm>
                    <a:prstGeom prst="rect">
                      <a:avLst/>
                    </a:prstGeom>
                  </pic:spPr>
                </pic:pic>
              </a:graphicData>
            </a:graphic>
          </wp:inline>
        </w:drawing>
      </w:r>
    </w:p>
    <w:p w14:paraId="2DC86B71" w14:textId="77777777" w:rsidR="0019778A" w:rsidRDefault="0019778A">
      <w:pPr>
        <w:pStyle w:val="BodyText"/>
        <w:spacing w:before="1"/>
        <w:rPr>
          <w:rFonts w:ascii="Times New Roman"/>
          <w:sz w:val="19"/>
        </w:rPr>
      </w:pPr>
    </w:p>
    <w:tbl>
      <w:tblPr>
        <w:tblW w:w="0" w:type="auto"/>
        <w:tblInd w:w="2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264"/>
        <w:gridCol w:w="7375"/>
      </w:tblGrid>
      <w:tr w:rsidR="0019778A" w14:paraId="0E0DAF90" w14:textId="77777777" w:rsidTr="0EB28D57">
        <w:trPr>
          <w:trHeight w:val="1269"/>
        </w:trPr>
        <w:tc>
          <w:tcPr>
            <w:tcW w:w="9639" w:type="dxa"/>
            <w:gridSpan w:val="2"/>
          </w:tcPr>
          <w:p w14:paraId="7CCE8D70" w14:textId="77777777" w:rsidR="0019778A" w:rsidRDefault="00A7425F">
            <w:pPr>
              <w:pStyle w:val="TableParagraph"/>
              <w:spacing w:before="37"/>
              <w:rPr>
                <w:rFonts w:ascii="Arial"/>
                <w:b/>
                <w:sz w:val="28"/>
              </w:rPr>
            </w:pPr>
            <w:r>
              <w:rPr>
                <w:rFonts w:ascii="Arial"/>
                <w:b/>
                <w:sz w:val="28"/>
              </w:rPr>
              <w:t>PUBLIC</w:t>
            </w:r>
            <w:r>
              <w:rPr>
                <w:rFonts w:ascii="Arial"/>
                <w:b/>
                <w:spacing w:val="-18"/>
                <w:sz w:val="28"/>
              </w:rPr>
              <w:t xml:space="preserve"> </w:t>
            </w:r>
            <w:r>
              <w:rPr>
                <w:rFonts w:ascii="Arial"/>
                <w:b/>
                <w:spacing w:val="-2"/>
                <w:sz w:val="28"/>
              </w:rPr>
              <w:t>CONSULTATION</w:t>
            </w:r>
          </w:p>
          <w:p w14:paraId="1B14F528" w14:textId="6318E6F1" w:rsidR="0019778A" w:rsidRDefault="00A7425F" w:rsidP="0EB28D57">
            <w:pPr>
              <w:pStyle w:val="TableParagraph"/>
              <w:spacing w:before="42"/>
              <w:rPr>
                <w:rFonts w:ascii="Arial"/>
                <w:b/>
                <w:sz w:val="36"/>
              </w:rPr>
            </w:pPr>
            <w:r>
              <w:rPr>
                <w:rFonts w:ascii="Arial"/>
                <w:b/>
                <w:sz w:val="36"/>
              </w:rPr>
              <w:t>Draft</w:t>
            </w:r>
            <w:r>
              <w:rPr>
                <w:rFonts w:ascii="Arial"/>
                <w:b/>
                <w:spacing w:val="-11"/>
                <w:sz w:val="36"/>
              </w:rPr>
              <w:t xml:space="preserve"> </w:t>
            </w:r>
            <w:r>
              <w:rPr>
                <w:rFonts w:ascii="Arial"/>
                <w:b/>
                <w:sz w:val="36"/>
              </w:rPr>
              <w:t>West</w:t>
            </w:r>
            <w:r>
              <w:rPr>
                <w:rFonts w:ascii="Arial"/>
                <w:b/>
                <w:spacing w:val="-13"/>
                <w:sz w:val="36"/>
              </w:rPr>
              <w:t xml:space="preserve"> </w:t>
            </w:r>
            <w:r>
              <w:rPr>
                <w:rFonts w:ascii="Arial"/>
                <w:b/>
                <w:sz w:val="36"/>
              </w:rPr>
              <w:t>Coast</w:t>
            </w:r>
            <w:r>
              <w:rPr>
                <w:rFonts w:ascii="Arial"/>
                <w:b/>
                <w:spacing w:val="-12"/>
                <w:sz w:val="36"/>
              </w:rPr>
              <w:t xml:space="preserve"> </w:t>
            </w:r>
            <w:r>
              <w:rPr>
                <w:rFonts w:ascii="Arial"/>
                <w:b/>
                <w:sz w:val="36"/>
              </w:rPr>
              <w:t>Regional</w:t>
            </w:r>
            <w:r>
              <w:rPr>
                <w:rFonts w:ascii="Arial"/>
                <w:b/>
                <w:spacing w:val="-12"/>
                <w:sz w:val="36"/>
              </w:rPr>
              <w:t xml:space="preserve"> </w:t>
            </w:r>
            <w:r>
              <w:rPr>
                <w:rFonts w:ascii="Arial"/>
                <w:b/>
                <w:sz w:val="36"/>
              </w:rPr>
              <w:t>Waste</w:t>
            </w:r>
            <w:r>
              <w:rPr>
                <w:rFonts w:ascii="Arial"/>
                <w:b/>
                <w:spacing w:val="-13"/>
                <w:sz w:val="36"/>
              </w:rPr>
              <w:t xml:space="preserve"> </w:t>
            </w:r>
            <w:r w:rsidRPr="0EB28D57">
              <w:rPr>
                <w:rFonts w:ascii="Arial"/>
                <w:b/>
                <w:bCs/>
                <w:sz w:val="36"/>
                <w:szCs w:val="36"/>
              </w:rPr>
              <w:t>Minimi</w:t>
            </w:r>
            <w:r w:rsidR="333F7B25" w:rsidRPr="0EB28D57">
              <w:rPr>
                <w:rFonts w:ascii="Arial"/>
                <w:b/>
                <w:bCs/>
                <w:sz w:val="36"/>
                <w:szCs w:val="36"/>
              </w:rPr>
              <w:t>s</w:t>
            </w:r>
            <w:r w:rsidRPr="0EB28D57">
              <w:rPr>
                <w:rFonts w:ascii="Arial"/>
                <w:b/>
                <w:bCs/>
                <w:sz w:val="36"/>
                <w:szCs w:val="36"/>
              </w:rPr>
              <w:t>ation</w:t>
            </w:r>
            <w:r>
              <w:rPr>
                <w:rFonts w:ascii="Arial"/>
                <w:b/>
                <w:spacing w:val="-9"/>
                <w:sz w:val="36"/>
              </w:rPr>
              <w:t xml:space="preserve"> </w:t>
            </w:r>
            <w:r>
              <w:rPr>
                <w:rFonts w:ascii="Arial"/>
                <w:b/>
                <w:sz w:val="36"/>
              </w:rPr>
              <w:t>and Management Plan</w:t>
            </w:r>
          </w:p>
        </w:tc>
      </w:tr>
      <w:tr w:rsidR="0019778A" w14:paraId="5B3AE150" w14:textId="77777777" w:rsidTr="0EB28D57">
        <w:trPr>
          <w:trHeight w:val="333"/>
        </w:trPr>
        <w:tc>
          <w:tcPr>
            <w:tcW w:w="2264" w:type="dxa"/>
            <w:shd w:val="clear" w:color="auto" w:fill="DBE2EE"/>
          </w:tcPr>
          <w:p w14:paraId="3E14EB59" w14:textId="77777777" w:rsidR="0019778A" w:rsidRDefault="00A7425F">
            <w:pPr>
              <w:pStyle w:val="TableParagraph"/>
              <w:spacing w:before="40"/>
              <w:rPr>
                <w:rFonts w:ascii="Arial"/>
              </w:rPr>
            </w:pPr>
            <w:r>
              <w:rPr>
                <w:rFonts w:ascii="Arial"/>
                <w:spacing w:val="-2"/>
              </w:rPr>
              <w:t>Issued</w:t>
            </w:r>
          </w:p>
        </w:tc>
        <w:tc>
          <w:tcPr>
            <w:tcW w:w="7375" w:type="dxa"/>
          </w:tcPr>
          <w:p w14:paraId="43958C79" w14:textId="77777777" w:rsidR="0019778A" w:rsidRDefault="00A7425F">
            <w:pPr>
              <w:pStyle w:val="TableParagraph"/>
              <w:spacing w:before="40"/>
              <w:ind w:left="116"/>
              <w:rPr>
                <w:rFonts w:ascii="Arial"/>
              </w:rPr>
            </w:pPr>
            <w:r>
              <w:rPr>
                <w:rFonts w:ascii="Arial"/>
              </w:rPr>
              <w:t>18</w:t>
            </w:r>
            <w:r>
              <w:rPr>
                <w:rFonts w:ascii="Arial"/>
                <w:spacing w:val="-10"/>
              </w:rPr>
              <w:t xml:space="preserve"> </w:t>
            </w:r>
            <w:r>
              <w:rPr>
                <w:rFonts w:ascii="Arial"/>
              </w:rPr>
              <w:t>November</w:t>
            </w:r>
            <w:r>
              <w:rPr>
                <w:rFonts w:ascii="Arial"/>
                <w:spacing w:val="-7"/>
              </w:rPr>
              <w:t xml:space="preserve"> </w:t>
            </w:r>
            <w:r>
              <w:rPr>
                <w:rFonts w:ascii="Arial"/>
                <w:spacing w:val="-4"/>
              </w:rPr>
              <w:t>2024</w:t>
            </w:r>
          </w:p>
        </w:tc>
      </w:tr>
      <w:tr w:rsidR="0019778A" w14:paraId="26EA9C56" w14:textId="77777777" w:rsidTr="0EB28D57">
        <w:trPr>
          <w:trHeight w:val="333"/>
        </w:trPr>
        <w:tc>
          <w:tcPr>
            <w:tcW w:w="2264" w:type="dxa"/>
            <w:shd w:val="clear" w:color="auto" w:fill="DBE2EE"/>
          </w:tcPr>
          <w:p w14:paraId="7CE28E5A" w14:textId="77777777" w:rsidR="0019778A" w:rsidRDefault="00A7425F">
            <w:pPr>
              <w:pStyle w:val="TableParagraph"/>
              <w:spacing w:before="40"/>
              <w:rPr>
                <w:rFonts w:ascii="Arial"/>
                <w:b/>
              </w:rPr>
            </w:pPr>
            <w:r>
              <w:rPr>
                <w:rFonts w:ascii="Arial"/>
                <w:b/>
                <w:spacing w:val="-2"/>
              </w:rPr>
              <w:t>Submissions</w:t>
            </w:r>
            <w:r>
              <w:rPr>
                <w:rFonts w:ascii="Arial"/>
                <w:b/>
                <w:spacing w:val="3"/>
              </w:rPr>
              <w:t xml:space="preserve"> </w:t>
            </w:r>
            <w:r>
              <w:rPr>
                <w:rFonts w:ascii="Arial"/>
                <w:b/>
                <w:spacing w:val="-4"/>
              </w:rPr>
              <w:t>close</w:t>
            </w:r>
          </w:p>
        </w:tc>
        <w:tc>
          <w:tcPr>
            <w:tcW w:w="7375" w:type="dxa"/>
          </w:tcPr>
          <w:p w14:paraId="1A7C202A" w14:textId="77777777" w:rsidR="0019778A" w:rsidRDefault="00A7425F">
            <w:pPr>
              <w:pStyle w:val="TableParagraph"/>
              <w:spacing w:before="40"/>
              <w:ind w:left="116"/>
              <w:rPr>
                <w:rFonts w:ascii="Arial"/>
                <w:b/>
              </w:rPr>
            </w:pPr>
            <w:r>
              <w:rPr>
                <w:rFonts w:ascii="Arial"/>
                <w:b/>
              </w:rPr>
              <w:t>20</w:t>
            </w:r>
            <w:r>
              <w:rPr>
                <w:rFonts w:ascii="Arial"/>
                <w:b/>
                <w:spacing w:val="-12"/>
              </w:rPr>
              <w:t xml:space="preserve"> </w:t>
            </w:r>
            <w:r>
              <w:rPr>
                <w:rFonts w:ascii="Arial"/>
                <w:b/>
              </w:rPr>
              <w:t>December</w:t>
            </w:r>
            <w:r>
              <w:rPr>
                <w:rFonts w:ascii="Arial"/>
                <w:b/>
                <w:spacing w:val="-9"/>
              </w:rPr>
              <w:t xml:space="preserve"> </w:t>
            </w:r>
            <w:r>
              <w:rPr>
                <w:rFonts w:ascii="Arial"/>
                <w:b/>
                <w:spacing w:val="-4"/>
              </w:rPr>
              <w:t>2024</w:t>
            </w:r>
          </w:p>
        </w:tc>
      </w:tr>
    </w:tbl>
    <w:p w14:paraId="117C681C" w14:textId="77777777" w:rsidR="0019778A" w:rsidRDefault="00A7425F">
      <w:pPr>
        <w:pStyle w:val="Title"/>
      </w:pPr>
      <w:r>
        <w:rPr>
          <w:color w:val="365F91"/>
        </w:rPr>
        <w:t>Statement</w:t>
      </w:r>
      <w:r>
        <w:rPr>
          <w:color w:val="365F91"/>
          <w:spacing w:val="-2"/>
        </w:rPr>
        <w:t xml:space="preserve"> </w:t>
      </w:r>
      <w:r>
        <w:rPr>
          <w:color w:val="365F91"/>
        </w:rPr>
        <w:t>of</w:t>
      </w:r>
      <w:r>
        <w:rPr>
          <w:color w:val="365F91"/>
          <w:spacing w:val="2"/>
        </w:rPr>
        <w:t xml:space="preserve"> </w:t>
      </w:r>
      <w:r>
        <w:rPr>
          <w:color w:val="365F91"/>
          <w:spacing w:val="-2"/>
        </w:rPr>
        <w:t>Proposal</w:t>
      </w:r>
    </w:p>
    <w:p w14:paraId="6CB2BDFB" w14:textId="77777777" w:rsidR="0019778A" w:rsidRDefault="00A7425F">
      <w:pPr>
        <w:pStyle w:val="BodyText"/>
        <w:spacing w:before="231"/>
        <w:ind w:left="232" w:right="583"/>
        <w:jc w:val="both"/>
      </w:pPr>
      <w:r>
        <w:t>All Councils are required under the Waste Minimisation Act (WMA) 2008 to consider the current situation regarding</w:t>
      </w:r>
      <w:r>
        <w:rPr>
          <w:spacing w:val="-11"/>
        </w:rPr>
        <w:t xml:space="preserve"> </w:t>
      </w:r>
      <w:r>
        <w:t>waste</w:t>
      </w:r>
      <w:r>
        <w:rPr>
          <w:spacing w:val="-11"/>
        </w:rPr>
        <w:t xml:space="preserve"> </w:t>
      </w:r>
      <w:r>
        <w:t>minimisation</w:t>
      </w:r>
      <w:r>
        <w:rPr>
          <w:spacing w:val="-15"/>
        </w:rPr>
        <w:t xml:space="preserve"> </w:t>
      </w:r>
      <w:r>
        <w:t>and</w:t>
      </w:r>
      <w:r>
        <w:rPr>
          <w:spacing w:val="-9"/>
        </w:rPr>
        <w:t xml:space="preserve"> </w:t>
      </w:r>
      <w:r>
        <w:t>management</w:t>
      </w:r>
      <w:r>
        <w:rPr>
          <w:spacing w:val="-8"/>
        </w:rPr>
        <w:t xml:space="preserve"> </w:t>
      </w:r>
      <w:r>
        <w:t>in</w:t>
      </w:r>
      <w:r>
        <w:rPr>
          <w:spacing w:val="-9"/>
        </w:rPr>
        <w:t xml:space="preserve"> </w:t>
      </w:r>
      <w:r>
        <w:t>their</w:t>
      </w:r>
      <w:r>
        <w:rPr>
          <w:spacing w:val="-12"/>
        </w:rPr>
        <w:t xml:space="preserve"> </w:t>
      </w:r>
      <w:r>
        <w:t>district</w:t>
      </w:r>
      <w:r>
        <w:rPr>
          <w:spacing w:val="-16"/>
        </w:rPr>
        <w:t xml:space="preserve"> </w:t>
      </w:r>
      <w:r>
        <w:t>and</w:t>
      </w:r>
      <w:r>
        <w:rPr>
          <w:spacing w:val="-10"/>
        </w:rPr>
        <w:t xml:space="preserve"> </w:t>
      </w:r>
      <w:r>
        <w:t>set</w:t>
      </w:r>
      <w:r>
        <w:rPr>
          <w:spacing w:val="-10"/>
        </w:rPr>
        <w:t xml:space="preserve"> </w:t>
      </w:r>
      <w:r>
        <w:t>out</w:t>
      </w:r>
      <w:r>
        <w:rPr>
          <w:spacing w:val="-10"/>
        </w:rPr>
        <w:t xml:space="preserve"> </w:t>
      </w:r>
      <w:r>
        <w:t>how</w:t>
      </w:r>
      <w:r>
        <w:rPr>
          <w:spacing w:val="-7"/>
        </w:rPr>
        <w:t xml:space="preserve"> </w:t>
      </w:r>
      <w:r>
        <w:t>they</w:t>
      </w:r>
      <w:r>
        <w:rPr>
          <w:spacing w:val="-15"/>
        </w:rPr>
        <w:t xml:space="preserve"> </w:t>
      </w:r>
      <w:r>
        <w:t>will</w:t>
      </w:r>
      <w:r>
        <w:rPr>
          <w:spacing w:val="-10"/>
        </w:rPr>
        <w:t xml:space="preserve"> </w:t>
      </w:r>
      <w:r>
        <w:t>progress</w:t>
      </w:r>
      <w:r>
        <w:rPr>
          <w:spacing w:val="-10"/>
        </w:rPr>
        <w:t xml:space="preserve"> </w:t>
      </w:r>
      <w:r>
        <w:t>efficient</w:t>
      </w:r>
      <w:r>
        <w:rPr>
          <w:spacing w:val="-8"/>
        </w:rPr>
        <w:t xml:space="preserve"> </w:t>
      </w:r>
      <w:r>
        <w:t>and effective waste management and minimisation.</w:t>
      </w:r>
    </w:p>
    <w:p w14:paraId="202F2EC9" w14:textId="77777777" w:rsidR="0019778A" w:rsidRDefault="0019778A">
      <w:pPr>
        <w:pStyle w:val="BodyText"/>
        <w:spacing w:before="2"/>
      </w:pPr>
    </w:p>
    <w:p w14:paraId="4D229E60" w14:textId="77777777" w:rsidR="0019778A" w:rsidRDefault="00A7425F">
      <w:pPr>
        <w:ind w:left="232" w:right="586"/>
        <w:jc w:val="both"/>
        <w:rPr>
          <w:sz w:val="20"/>
        </w:rPr>
      </w:pPr>
      <w:r>
        <w:rPr>
          <w:sz w:val="20"/>
        </w:rPr>
        <w:t>This</w:t>
      </w:r>
      <w:r>
        <w:rPr>
          <w:spacing w:val="-7"/>
          <w:sz w:val="20"/>
        </w:rPr>
        <w:t xml:space="preserve"> </w:t>
      </w:r>
      <w:r>
        <w:rPr>
          <w:sz w:val="20"/>
        </w:rPr>
        <w:t>process</w:t>
      </w:r>
      <w:r>
        <w:rPr>
          <w:spacing w:val="-7"/>
          <w:sz w:val="20"/>
        </w:rPr>
        <w:t xml:space="preserve"> </w:t>
      </w:r>
      <w:r>
        <w:rPr>
          <w:sz w:val="20"/>
        </w:rPr>
        <w:t>is</w:t>
      </w:r>
      <w:r>
        <w:rPr>
          <w:spacing w:val="-5"/>
          <w:sz w:val="20"/>
        </w:rPr>
        <w:t xml:space="preserve"> </w:t>
      </w:r>
      <w:r>
        <w:rPr>
          <w:sz w:val="20"/>
        </w:rPr>
        <w:t>documented</w:t>
      </w:r>
      <w:r>
        <w:rPr>
          <w:spacing w:val="-1"/>
          <w:sz w:val="20"/>
        </w:rPr>
        <w:t xml:space="preserve"> </w:t>
      </w:r>
      <w:r>
        <w:rPr>
          <w:sz w:val="20"/>
        </w:rPr>
        <w:t>in</w:t>
      </w:r>
      <w:r>
        <w:rPr>
          <w:spacing w:val="-13"/>
          <w:sz w:val="20"/>
        </w:rPr>
        <w:t xml:space="preserve"> </w:t>
      </w:r>
      <w:r>
        <w:rPr>
          <w:sz w:val="20"/>
        </w:rPr>
        <w:t>a</w:t>
      </w:r>
      <w:r>
        <w:rPr>
          <w:spacing w:val="-1"/>
          <w:sz w:val="20"/>
        </w:rPr>
        <w:t xml:space="preserve"> </w:t>
      </w:r>
      <w:r>
        <w:rPr>
          <w:b/>
          <w:sz w:val="20"/>
        </w:rPr>
        <w:t>Waste</w:t>
      </w:r>
      <w:r>
        <w:rPr>
          <w:b/>
          <w:spacing w:val="-11"/>
          <w:sz w:val="20"/>
        </w:rPr>
        <w:t xml:space="preserve"> </w:t>
      </w:r>
      <w:r>
        <w:rPr>
          <w:b/>
          <w:sz w:val="20"/>
        </w:rPr>
        <w:t xml:space="preserve">Assessment </w:t>
      </w:r>
      <w:r>
        <w:rPr>
          <w:sz w:val="20"/>
        </w:rPr>
        <w:t>and</w:t>
      </w:r>
      <w:r>
        <w:rPr>
          <w:spacing w:val="-7"/>
          <w:sz w:val="20"/>
        </w:rPr>
        <w:t xml:space="preserve"> </w:t>
      </w:r>
      <w:r>
        <w:rPr>
          <w:sz w:val="20"/>
        </w:rPr>
        <w:t>future</w:t>
      </w:r>
      <w:r>
        <w:rPr>
          <w:spacing w:val="-5"/>
          <w:sz w:val="20"/>
        </w:rPr>
        <w:t xml:space="preserve"> </w:t>
      </w:r>
      <w:r>
        <w:rPr>
          <w:sz w:val="20"/>
        </w:rPr>
        <w:t>direction</w:t>
      </w:r>
      <w:r>
        <w:rPr>
          <w:spacing w:val="-10"/>
          <w:sz w:val="20"/>
        </w:rPr>
        <w:t xml:space="preserve"> </w:t>
      </w:r>
      <w:r>
        <w:rPr>
          <w:sz w:val="20"/>
        </w:rPr>
        <w:t>and</w:t>
      </w:r>
      <w:r>
        <w:rPr>
          <w:spacing w:val="-7"/>
          <w:sz w:val="20"/>
        </w:rPr>
        <w:t xml:space="preserve"> </w:t>
      </w:r>
      <w:r>
        <w:rPr>
          <w:sz w:val="20"/>
        </w:rPr>
        <w:t>actions</w:t>
      </w:r>
      <w:r>
        <w:rPr>
          <w:spacing w:val="-7"/>
          <w:sz w:val="20"/>
        </w:rPr>
        <w:t xml:space="preserve"> </w:t>
      </w:r>
      <w:r>
        <w:rPr>
          <w:sz w:val="20"/>
        </w:rPr>
        <w:t>are</w:t>
      </w:r>
      <w:r>
        <w:rPr>
          <w:spacing w:val="-6"/>
          <w:sz w:val="20"/>
        </w:rPr>
        <w:t xml:space="preserve"> </w:t>
      </w:r>
      <w:r>
        <w:rPr>
          <w:sz w:val="20"/>
        </w:rPr>
        <w:t>set</w:t>
      </w:r>
      <w:r>
        <w:rPr>
          <w:spacing w:val="-7"/>
          <w:sz w:val="20"/>
        </w:rPr>
        <w:t xml:space="preserve"> </w:t>
      </w:r>
      <w:r>
        <w:rPr>
          <w:sz w:val="20"/>
        </w:rPr>
        <w:t>out</w:t>
      </w:r>
      <w:r>
        <w:rPr>
          <w:spacing w:val="-7"/>
          <w:sz w:val="20"/>
        </w:rPr>
        <w:t xml:space="preserve"> </w:t>
      </w:r>
      <w:r>
        <w:rPr>
          <w:sz w:val="20"/>
        </w:rPr>
        <w:t>in</w:t>
      </w:r>
      <w:r>
        <w:rPr>
          <w:spacing w:val="-13"/>
          <w:sz w:val="20"/>
        </w:rPr>
        <w:t xml:space="preserve"> </w:t>
      </w:r>
      <w:r>
        <w:rPr>
          <w:sz w:val="20"/>
        </w:rPr>
        <w:t>a</w:t>
      </w:r>
      <w:r>
        <w:rPr>
          <w:spacing w:val="-2"/>
          <w:sz w:val="20"/>
        </w:rPr>
        <w:t xml:space="preserve"> </w:t>
      </w:r>
      <w:r>
        <w:rPr>
          <w:b/>
          <w:sz w:val="20"/>
        </w:rPr>
        <w:t>Waste Minimisation and Management Plan (WMMP)</w:t>
      </w:r>
      <w:r>
        <w:rPr>
          <w:sz w:val="20"/>
        </w:rPr>
        <w:t>.</w:t>
      </w:r>
    </w:p>
    <w:p w14:paraId="44229C0C" w14:textId="77777777" w:rsidR="0019778A" w:rsidRDefault="0019778A">
      <w:pPr>
        <w:pStyle w:val="BodyText"/>
      </w:pPr>
    </w:p>
    <w:p w14:paraId="7EC943A9" w14:textId="77777777" w:rsidR="0019778A" w:rsidRDefault="00A7425F">
      <w:pPr>
        <w:pStyle w:val="BodyText"/>
        <w:spacing w:before="1"/>
        <w:ind w:left="232" w:right="584"/>
        <w:jc w:val="both"/>
      </w:pPr>
      <w:r>
        <w:t>The</w:t>
      </w:r>
      <w:r>
        <w:rPr>
          <w:spacing w:val="-14"/>
        </w:rPr>
        <w:t xml:space="preserve"> </w:t>
      </w:r>
      <w:r>
        <w:t>last</w:t>
      </w:r>
      <w:r>
        <w:rPr>
          <w:spacing w:val="-10"/>
        </w:rPr>
        <w:t xml:space="preserve"> </w:t>
      </w:r>
      <w:r>
        <w:t>Waste</w:t>
      </w:r>
      <w:r>
        <w:rPr>
          <w:spacing w:val="-12"/>
        </w:rPr>
        <w:t xml:space="preserve"> </w:t>
      </w:r>
      <w:r>
        <w:t>Assessment</w:t>
      </w:r>
      <w:r>
        <w:rPr>
          <w:spacing w:val="-2"/>
        </w:rPr>
        <w:t xml:space="preserve"> </w:t>
      </w:r>
      <w:r>
        <w:t>for</w:t>
      </w:r>
      <w:r>
        <w:rPr>
          <w:spacing w:val="-11"/>
        </w:rPr>
        <w:t xml:space="preserve"> </w:t>
      </w:r>
      <w:r>
        <w:t>the</w:t>
      </w:r>
      <w:r>
        <w:rPr>
          <w:spacing w:val="-7"/>
        </w:rPr>
        <w:t xml:space="preserve"> </w:t>
      </w:r>
      <w:r>
        <w:t>West</w:t>
      </w:r>
      <w:r>
        <w:rPr>
          <w:spacing w:val="-8"/>
        </w:rPr>
        <w:t xml:space="preserve"> </w:t>
      </w:r>
      <w:r>
        <w:t>Coast</w:t>
      </w:r>
      <w:r>
        <w:rPr>
          <w:spacing w:val="-10"/>
        </w:rPr>
        <w:t xml:space="preserve"> </w:t>
      </w:r>
      <w:r>
        <w:t>region</w:t>
      </w:r>
      <w:r>
        <w:rPr>
          <w:spacing w:val="-14"/>
        </w:rPr>
        <w:t xml:space="preserve"> </w:t>
      </w:r>
      <w:r>
        <w:t>(covering</w:t>
      </w:r>
      <w:r>
        <w:rPr>
          <w:spacing w:val="-12"/>
        </w:rPr>
        <w:t xml:space="preserve"> </w:t>
      </w:r>
      <w:r>
        <w:t>all</w:t>
      </w:r>
      <w:r>
        <w:rPr>
          <w:spacing w:val="-8"/>
        </w:rPr>
        <w:t xml:space="preserve"> </w:t>
      </w:r>
      <w:r>
        <w:t>three</w:t>
      </w:r>
      <w:r>
        <w:rPr>
          <w:spacing w:val="-7"/>
        </w:rPr>
        <w:t xml:space="preserve"> </w:t>
      </w:r>
      <w:r>
        <w:t>districts)</w:t>
      </w:r>
      <w:r>
        <w:rPr>
          <w:spacing w:val="-4"/>
        </w:rPr>
        <w:t xml:space="preserve"> </w:t>
      </w:r>
      <w:r>
        <w:t>was</w:t>
      </w:r>
      <w:r>
        <w:rPr>
          <w:spacing w:val="-13"/>
        </w:rPr>
        <w:t xml:space="preserve"> </w:t>
      </w:r>
      <w:r>
        <w:t>carried</w:t>
      </w:r>
      <w:r>
        <w:rPr>
          <w:spacing w:val="-12"/>
        </w:rPr>
        <w:t xml:space="preserve"> </w:t>
      </w:r>
      <w:r>
        <w:t>out</w:t>
      </w:r>
      <w:r>
        <w:rPr>
          <w:spacing w:val="-10"/>
        </w:rPr>
        <w:t xml:space="preserve"> </w:t>
      </w:r>
      <w:r>
        <w:t>in</w:t>
      </w:r>
      <w:r>
        <w:rPr>
          <w:spacing w:val="-11"/>
        </w:rPr>
        <w:t xml:space="preserve"> </w:t>
      </w:r>
      <w:r>
        <w:t>2018,</w:t>
      </w:r>
      <w:r>
        <w:rPr>
          <w:spacing w:val="-16"/>
        </w:rPr>
        <w:t xml:space="preserve"> </w:t>
      </w:r>
      <w:r>
        <w:t xml:space="preserve">and </w:t>
      </w:r>
      <w:r>
        <w:rPr>
          <w:spacing w:val="-2"/>
        </w:rPr>
        <w:t>the</w:t>
      </w:r>
      <w:r>
        <w:rPr>
          <w:spacing w:val="-14"/>
        </w:rPr>
        <w:t xml:space="preserve"> </w:t>
      </w:r>
      <w:r>
        <w:rPr>
          <w:spacing w:val="-2"/>
        </w:rPr>
        <w:t>Buller,</w:t>
      </w:r>
      <w:r>
        <w:rPr>
          <w:spacing w:val="-15"/>
        </w:rPr>
        <w:t xml:space="preserve"> </w:t>
      </w:r>
      <w:r>
        <w:rPr>
          <w:spacing w:val="-2"/>
        </w:rPr>
        <w:t>Grey,</w:t>
      </w:r>
      <w:r>
        <w:rPr>
          <w:spacing w:val="-18"/>
        </w:rPr>
        <w:t xml:space="preserve"> </w:t>
      </w:r>
      <w:r>
        <w:rPr>
          <w:spacing w:val="-2"/>
        </w:rPr>
        <w:t>and</w:t>
      </w:r>
      <w:r>
        <w:rPr>
          <w:spacing w:val="-17"/>
        </w:rPr>
        <w:t xml:space="preserve"> </w:t>
      </w:r>
      <w:r>
        <w:rPr>
          <w:spacing w:val="-2"/>
        </w:rPr>
        <w:t>Westland</w:t>
      </w:r>
      <w:r>
        <w:rPr>
          <w:spacing w:val="-15"/>
        </w:rPr>
        <w:t xml:space="preserve"> </w:t>
      </w:r>
      <w:r>
        <w:rPr>
          <w:spacing w:val="-2"/>
        </w:rPr>
        <w:t>Districts</w:t>
      </w:r>
      <w:r>
        <w:rPr>
          <w:spacing w:val="-17"/>
        </w:rPr>
        <w:t xml:space="preserve"> </w:t>
      </w:r>
      <w:r>
        <w:rPr>
          <w:spacing w:val="-2"/>
        </w:rPr>
        <w:t>adopted</w:t>
      </w:r>
      <w:r>
        <w:rPr>
          <w:spacing w:val="-17"/>
        </w:rPr>
        <w:t xml:space="preserve"> </w:t>
      </w:r>
      <w:r>
        <w:rPr>
          <w:spacing w:val="-2"/>
        </w:rPr>
        <w:t>the</w:t>
      </w:r>
      <w:r>
        <w:rPr>
          <w:spacing w:val="-14"/>
        </w:rPr>
        <w:t xml:space="preserve"> </w:t>
      </w:r>
      <w:r>
        <w:rPr>
          <w:spacing w:val="-2"/>
        </w:rPr>
        <w:t>final</w:t>
      </w:r>
      <w:r>
        <w:rPr>
          <w:spacing w:val="-17"/>
        </w:rPr>
        <w:t xml:space="preserve"> </w:t>
      </w:r>
      <w:r>
        <w:rPr>
          <w:spacing w:val="-2"/>
        </w:rPr>
        <w:t>WMMP</w:t>
      </w:r>
      <w:r>
        <w:rPr>
          <w:spacing w:val="-14"/>
        </w:rPr>
        <w:t xml:space="preserve"> </w:t>
      </w:r>
      <w:r>
        <w:rPr>
          <w:spacing w:val="-2"/>
        </w:rPr>
        <w:t>in</w:t>
      </w:r>
      <w:r>
        <w:rPr>
          <w:spacing w:val="-14"/>
        </w:rPr>
        <w:t xml:space="preserve"> </w:t>
      </w:r>
      <w:r>
        <w:rPr>
          <w:spacing w:val="-2"/>
        </w:rPr>
        <w:t>2018</w:t>
      </w:r>
      <w:r>
        <w:rPr>
          <w:spacing w:val="-13"/>
        </w:rPr>
        <w:t xml:space="preserve"> </w:t>
      </w:r>
      <w:r>
        <w:rPr>
          <w:spacing w:val="-2"/>
        </w:rPr>
        <w:t>(following</w:t>
      </w:r>
      <w:r>
        <w:rPr>
          <w:spacing w:val="-14"/>
        </w:rPr>
        <w:t xml:space="preserve"> </w:t>
      </w:r>
      <w:r>
        <w:rPr>
          <w:spacing w:val="-2"/>
        </w:rPr>
        <w:t>public</w:t>
      </w:r>
      <w:r>
        <w:rPr>
          <w:spacing w:val="-14"/>
        </w:rPr>
        <w:t xml:space="preserve"> </w:t>
      </w:r>
      <w:r>
        <w:rPr>
          <w:spacing w:val="-2"/>
        </w:rPr>
        <w:t>consultation).</w:t>
      </w:r>
    </w:p>
    <w:p w14:paraId="0A35994B" w14:textId="77777777" w:rsidR="0019778A" w:rsidRDefault="0019778A">
      <w:pPr>
        <w:pStyle w:val="BodyText"/>
      </w:pPr>
    </w:p>
    <w:p w14:paraId="45467F21" w14:textId="77777777" w:rsidR="0019778A" w:rsidRDefault="00A7425F">
      <w:pPr>
        <w:pStyle w:val="BodyText"/>
        <w:ind w:left="230" w:right="595"/>
        <w:jc w:val="both"/>
      </w:pPr>
      <w:r>
        <w:t>As per sections 43 and 44 of the Waste Minimisation Act (WMA) 2008, the Waste Assessments and WMMPs must be reviewed and adopted every six years.</w:t>
      </w:r>
    </w:p>
    <w:p w14:paraId="3C87E743" w14:textId="77777777" w:rsidR="0019778A" w:rsidRDefault="0019778A">
      <w:pPr>
        <w:pStyle w:val="BodyText"/>
        <w:spacing w:before="236"/>
      </w:pPr>
    </w:p>
    <w:p w14:paraId="44BFB9C0" w14:textId="77777777" w:rsidR="0019778A" w:rsidRDefault="00A7425F">
      <w:pPr>
        <w:pStyle w:val="Heading1"/>
      </w:pPr>
      <w:r>
        <w:rPr>
          <w:color w:val="365F91"/>
        </w:rPr>
        <w:t>Why</w:t>
      </w:r>
      <w:r>
        <w:rPr>
          <w:color w:val="365F91"/>
          <w:spacing w:val="-11"/>
        </w:rPr>
        <w:t xml:space="preserve"> </w:t>
      </w:r>
      <w:r>
        <w:rPr>
          <w:color w:val="365F91"/>
        </w:rPr>
        <w:t>is</w:t>
      </w:r>
      <w:r>
        <w:rPr>
          <w:color w:val="365F91"/>
          <w:spacing w:val="-9"/>
        </w:rPr>
        <w:t xml:space="preserve"> </w:t>
      </w:r>
      <w:r>
        <w:rPr>
          <w:color w:val="365F91"/>
        </w:rPr>
        <w:t>this</w:t>
      </w:r>
      <w:r>
        <w:rPr>
          <w:color w:val="365F91"/>
          <w:spacing w:val="-12"/>
        </w:rPr>
        <w:t xml:space="preserve"> </w:t>
      </w:r>
      <w:r>
        <w:rPr>
          <w:color w:val="365F91"/>
        </w:rPr>
        <w:t>being</w:t>
      </w:r>
      <w:r>
        <w:rPr>
          <w:color w:val="365F91"/>
          <w:spacing w:val="-9"/>
        </w:rPr>
        <w:t xml:space="preserve"> </w:t>
      </w:r>
      <w:r>
        <w:rPr>
          <w:color w:val="365F91"/>
          <w:spacing w:val="-2"/>
        </w:rPr>
        <w:t>proposed?</w:t>
      </w:r>
    </w:p>
    <w:p w14:paraId="0A45CE60" w14:textId="77777777" w:rsidR="0019778A" w:rsidRDefault="00A7425F">
      <w:pPr>
        <w:pStyle w:val="Heading3"/>
        <w:spacing w:before="243"/>
        <w:rPr>
          <w:rFonts w:ascii="Arial"/>
        </w:rPr>
      </w:pPr>
      <w:r>
        <w:rPr>
          <w:rFonts w:ascii="Arial"/>
          <w:color w:val="1F467A"/>
          <w:spacing w:val="-2"/>
        </w:rPr>
        <w:t>Requirements</w:t>
      </w:r>
      <w:r>
        <w:rPr>
          <w:rFonts w:ascii="Arial"/>
          <w:color w:val="1F467A"/>
          <w:spacing w:val="-8"/>
        </w:rPr>
        <w:t xml:space="preserve"> </w:t>
      </w:r>
      <w:r>
        <w:rPr>
          <w:rFonts w:ascii="Arial"/>
          <w:color w:val="1F467A"/>
          <w:spacing w:val="-2"/>
        </w:rPr>
        <w:t>for</w:t>
      </w:r>
      <w:r>
        <w:rPr>
          <w:rFonts w:ascii="Arial"/>
          <w:color w:val="1F467A"/>
          <w:spacing w:val="-7"/>
        </w:rPr>
        <w:t xml:space="preserve"> </w:t>
      </w:r>
      <w:r>
        <w:rPr>
          <w:rFonts w:ascii="Arial"/>
          <w:color w:val="1F467A"/>
          <w:spacing w:val="-2"/>
        </w:rPr>
        <w:t>Territorial</w:t>
      </w:r>
      <w:r>
        <w:rPr>
          <w:rFonts w:ascii="Arial"/>
          <w:color w:val="1F467A"/>
          <w:spacing w:val="-6"/>
        </w:rPr>
        <w:t xml:space="preserve"> </w:t>
      </w:r>
      <w:r>
        <w:rPr>
          <w:rFonts w:ascii="Arial"/>
          <w:color w:val="1F467A"/>
          <w:spacing w:val="-2"/>
        </w:rPr>
        <w:t>Authorities</w:t>
      </w:r>
    </w:p>
    <w:p w14:paraId="330AE143" w14:textId="77777777" w:rsidR="0019778A" w:rsidRDefault="0019778A">
      <w:pPr>
        <w:pStyle w:val="BodyText"/>
        <w:spacing w:before="2"/>
        <w:rPr>
          <w:rFonts w:ascii="Arial"/>
          <w:b/>
        </w:rPr>
      </w:pPr>
    </w:p>
    <w:p w14:paraId="43709D82" w14:textId="77777777" w:rsidR="0019778A" w:rsidRDefault="00A7425F">
      <w:pPr>
        <w:pStyle w:val="BodyText"/>
        <w:spacing w:before="1"/>
        <w:ind w:left="232" w:right="582"/>
        <w:jc w:val="both"/>
      </w:pPr>
      <w:r>
        <w:t>A joint WMMP is an efficient and effective way for Councils to complete strategic planning enabling a collaborative</w:t>
      </w:r>
      <w:r>
        <w:rPr>
          <w:spacing w:val="-9"/>
        </w:rPr>
        <w:t xml:space="preserve"> </w:t>
      </w:r>
      <w:r>
        <w:t>approach</w:t>
      </w:r>
      <w:r>
        <w:rPr>
          <w:spacing w:val="-13"/>
        </w:rPr>
        <w:t xml:space="preserve"> </w:t>
      </w:r>
      <w:r>
        <w:t>for</w:t>
      </w:r>
      <w:r>
        <w:rPr>
          <w:spacing w:val="-3"/>
        </w:rPr>
        <w:t xml:space="preserve"> </w:t>
      </w:r>
      <w:r>
        <w:t>Waste</w:t>
      </w:r>
      <w:r>
        <w:rPr>
          <w:spacing w:val="-11"/>
        </w:rPr>
        <w:t xml:space="preserve"> </w:t>
      </w:r>
      <w:r>
        <w:t>Minimisation</w:t>
      </w:r>
      <w:r>
        <w:rPr>
          <w:spacing w:val="-13"/>
        </w:rPr>
        <w:t xml:space="preserve"> </w:t>
      </w:r>
      <w:r>
        <w:t>and</w:t>
      </w:r>
      <w:r>
        <w:rPr>
          <w:spacing w:val="-10"/>
        </w:rPr>
        <w:t xml:space="preserve"> </w:t>
      </w:r>
      <w:r>
        <w:t>Management</w:t>
      </w:r>
      <w:r>
        <w:rPr>
          <w:spacing w:val="-11"/>
        </w:rPr>
        <w:t xml:space="preserve"> </w:t>
      </w:r>
      <w:r>
        <w:t>as</w:t>
      </w:r>
      <w:r>
        <w:rPr>
          <w:spacing w:val="-13"/>
        </w:rPr>
        <w:t xml:space="preserve"> </w:t>
      </w:r>
      <w:r>
        <w:t>a</w:t>
      </w:r>
      <w:r>
        <w:rPr>
          <w:spacing w:val="-10"/>
        </w:rPr>
        <w:t xml:space="preserve"> </w:t>
      </w:r>
      <w:r>
        <w:t>region.</w:t>
      </w:r>
      <w:r>
        <w:rPr>
          <w:spacing w:val="-13"/>
        </w:rPr>
        <w:t xml:space="preserve"> </w:t>
      </w:r>
      <w:r>
        <w:t>Continuing</w:t>
      </w:r>
      <w:r>
        <w:rPr>
          <w:spacing w:val="-12"/>
        </w:rPr>
        <w:t xml:space="preserve"> </w:t>
      </w:r>
      <w:r>
        <w:t>the</w:t>
      </w:r>
      <w:r>
        <w:rPr>
          <w:spacing w:val="-9"/>
        </w:rPr>
        <w:t xml:space="preserve"> </w:t>
      </w:r>
      <w:r>
        <w:t>approach</w:t>
      </w:r>
      <w:r>
        <w:rPr>
          <w:spacing w:val="-15"/>
        </w:rPr>
        <w:t xml:space="preserve"> </w:t>
      </w:r>
      <w:r>
        <w:t>adopted in 2018 Buller, Grey and Westland District Councils have elected to proceed with a regional approach for the required review.</w:t>
      </w:r>
    </w:p>
    <w:p w14:paraId="525759B8" w14:textId="77777777" w:rsidR="0019778A" w:rsidRDefault="0019778A">
      <w:pPr>
        <w:pStyle w:val="BodyText"/>
      </w:pPr>
    </w:p>
    <w:p w14:paraId="7C19CB58" w14:textId="77777777" w:rsidR="0019778A" w:rsidRDefault="00A7425F">
      <w:pPr>
        <w:pStyle w:val="BodyText"/>
        <w:ind w:left="232" w:right="586"/>
        <w:jc w:val="both"/>
      </w:pPr>
      <w:r>
        <w:t>The</w:t>
      </w:r>
      <w:r>
        <w:rPr>
          <w:spacing w:val="-1"/>
        </w:rPr>
        <w:t xml:space="preserve"> </w:t>
      </w:r>
      <w:r>
        <w:t>Waste</w:t>
      </w:r>
      <w:r>
        <w:rPr>
          <w:spacing w:val="-2"/>
        </w:rPr>
        <w:t xml:space="preserve"> </w:t>
      </w:r>
      <w:r>
        <w:t>Assessment</w:t>
      </w:r>
      <w:r>
        <w:rPr>
          <w:spacing w:val="-1"/>
        </w:rPr>
        <w:t xml:space="preserve"> </w:t>
      </w:r>
      <w:r>
        <w:t>prepared</w:t>
      </w:r>
      <w:r>
        <w:rPr>
          <w:spacing w:val="-1"/>
        </w:rPr>
        <w:t xml:space="preserve"> </w:t>
      </w:r>
      <w:r>
        <w:t>in</w:t>
      </w:r>
      <w:r>
        <w:rPr>
          <w:spacing w:val="-1"/>
        </w:rPr>
        <w:t xml:space="preserve"> </w:t>
      </w:r>
      <w:r>
        <w:t>2018 evaluated current quantities</w:t>
      </w:r>
      <w:r>
        <w:rPr>
          <w:spacing w:val="-1"/>
        </w:rPr>
        <w:t xml:space="preserve"> </w:t>
      </w:r>
      <w:r>
        <w:t>and composition of</w:t>
      </w:r>
      <w:r>
        <w:rPr>
          <w:spacing w:val="-1"/>
        </w:rPr>
        <w:t xml:space="preserve"> </w:t>
      </w:r>
      <w:r>
        <w:t>waste</w:t>
      </w:r>
      <w:r>
        <w:rPr>
          <w:spacing w:val="-1"/>
        </w:rPr>
        <w:t xml:space="preserve"> </w:t>
      </w:r>
      <w:r>
        <w:t>and diverted materials in the district, existing services, future demand for services and practicable options for addressing the</w:t>
      </w:r>
      <w:r>
        <w:rPr>
          <w:spacing w:val="-9"/>
        </w:rPr>
        <w:t xml:space="preserve"> </w:t>
      </w:r>
      <w:r>
        <w:t>various</w:t>
      </w:r>
      <w:r>
        <w:rPr>
          <w:spacing w:val="-10"/>
        </w:rPr>
        <w:t xml:space="preserve"> </w:t>
      </w:r>
      <w:r>
        <w:t>waste</w:t>
      </w:r>
      <w:r>
        <w:rPr>
          <w:spacing w:val="-7"/>
        </w:rPr>
        <w:t xml:space="preserve"> </w:t>
      </w:r>
      <w:r>
        <w:t>and</w:t>
      </w:r>
      <w:r>
        <w:rPr>
          <w:spacing w:val="-5"/>
        </w:rPr>
        <w:t xml:space="preserve"> </w:t>
      </w:r>
      <w:r>
        <w:t>diverted</w:t>
      </w:r>
      <w:r>
        <w:rPr>
          <w:spacing w:val="-9"/>
        </w:rPr>
        <w:t xml:space="preserve"> </w:t>
      </w:r>
      <w:r>
        <w:t>materials</w:t>
      </w:r>
      <w:r>
        <w:rPr>
          <w:spacing w:val="-11"/>
        </w:rPr>
        <w:t xml:space="preserve"> </w:t>
      </w:r>
      <w:r>
        <w:t>streams.</w:t>
      </w:r>
      <w:r>
        <w:rPr>
          <w:spacing w:val="-1"/>
        </w:rPr>
        <w:t xml:space="preserve"> </w:t>
      </w:r>
      <w:r>
        <w:t>The</w:t>
      </w:r>
      <w:r>
        <w:rPr>
          <w:spacing w:val="-7"/>
        </w:rPr>
        <w:t xml:space="preserve"> </w:t>
      </w:r>
      <w:r>
        <w:t>2024</w:t>
      </w:r>
      <w:r>
        <w:rPr>
          <w:spacing w:val="-8"/>
        </w:rPr>
        <w:t xml:space="preserve"> </w:t>
      </w:r>
      <w:r>
        <w:t>Waste</w:t>
      </w:r>
      <w:r>
        <w:rPr>
          <w:spacing w:val="-7"/>
        </w:rPr>
        <w:t xml:space="preserve"> </w:t>
      </w:r>
      <w:r>
        <w:t>Assessment</w:t>
      </w:r>
      <w:r>
        <w:rPr>
          <w:spacing w:val="-9"/>
        </w:rPr>
        <w:t xml:space="preserve"> </w:t>
      </w:r>
      <w:r>
        <w:t>reviews</w:t>
      </w:r>
      <w:r>
        <w:rPr>
          <w:spacing w:val="-12"/>
        </w:rPr>
        <w:t xml:space="preserve"> </w:t>
      </w:r>
      <w:r>
        <w:t>and</w:t>
      </w:r>
      <w:r>
        <w:rPr>
          <w:spacing w:val="-2"/>
        </w:rPr>
        <w:t xml:space="preserve"> </w:t>
      </w:r>
      <w:r>
        <w:t>updates</w:t>
      </w:r>
      <w:r>
        <w:rPr>
          <w:spacing w:val="-9"/>
        </w:rPr>
        <w:t xml:space="preserve"> </w:t>
      </w:r>
      <w:r>
        <w:t>the</w:t>
      </w:r>
      <w:r>
        <w:rPr>
          <w:spacing w:val="-5"/>
        </w:rPr>
        <w:t xml:space="preserve"> </w:t>
      </w:r>
      <w:r>
        <w:t>2018 analysis</w:t>
      </w:r>
      <w:r>
        <w:rPr>
          <w:spacing w:val="-12"/>
        </w:rPr>
        <w:t xml:space="preserve"> </w:t>
      </w:r>
      <w:r>
        <w:t>to</w:t>
      </w:r>
      <w:r>
        <w:rPr>
          <w:spacing w:val="-12"/>
        </w:rPr>
        <w:t xml:space="preserve"> </w:t>
      </w:r>
      <w:r>
        <w:t>reflect</w:t>
      </w:r>
      <w:r>
        <w:rPr>
          <w:spacing w:val="-12"/>
        </w:rPr>
        <w:t xml:space="preserve"> </w:t>
      </w:r>
      <w:r>
        <w:t>the</w:t>
      </w:r>
      <w:r>
        <w:rPr>
          <w:spacing w:val="-12"/>
        </w:rPr>
        <w:t xml:space="preserve"> </w:t>
      </w:r>
      <w:r>
        <w:t>changes</w:t>
      </w:r>
      <w:r>
        <w:rPr>
          <w:spacing w:val="-12"/>
        </w:rPr>
        <w:t xml:space="preserve"> </w:t>
      </w:r>
      <w:r>
        <w:t>that</w:t>
      </w:r>
      <w:r>
        <w:rPr>
          <w:spacing w:val="-12"/>
        </w:rPr>
        <w:t xml:space="preserve"> </w:t>
      </w:r>
      <w:r>
        <w:t>have</w:t>
      </w:r>
      <w:r>
        <w:rPr>
          <w:spacing w:val="-12"/>
        </w:rPr>
        <w:t xml:space="preserve"> </w:t>
      </w:r>
      <w:r>
        <w:t>occurred</w:t>
      </w:r>
      <w:r>
        <w:rPr>
          <w:spacing w:val="-12"/>
        </w:rPr>
        <w:t xml:space="preserve"> </w:t>
      </w:r>
      <w:r>
        <w:t>locally,</w:t>
      </w:r>
      <w:r>
        <w:rPr>
          <w:spacing w:val="-13"/>
        </w:rPr>
        <w:t xml:space="preserve"> </w:t>
      </w:r>
      <w:r>
        <w:t>regionally</w:t>
      </w:r>
      <w:r>
        <w:rPr>
          <w:spacing w:val="-13"/>
        </w:rPr>
        <w:t xml:space="preserve"> </w:t>
      </w:r>
      <w:r>
        <w:t>and</w:t>
      </w:r>
      <w:r>
        <w:rPr>
          <w:spacing w:val="-12"/>
        </w:rPr>
        <w:t xml:space="preserve"> </w:t>
      </w:r>
      <w:r>
        <w:t>nationally</w:t>
      </w:r>
      <w:r>
        <w:rPr>
          <w:spacing w:val="-11"/>
        </w:rPr>
        <w:t xml:space="preserve"> </w:t>
      </w:r>
      <w:r>
        <w:t>since</w:t>
      </w:r>
      <w:r>
        <w:rPr>
          <w:spacing w:val="-12"/>
        </w:rPr>
        <w:t xml:space="preserve"> </w:t>
      </w:r>
      <w:r>
        <w:t>2018</w:t>
      </w:r>
      <w:r>
        <w:rPr>
          <w:spacing w:val="-13"/>
        </w:rPr>
        <w:t xml:space="preserve"> </w:t>
      </w:r>
      <w:r>
        <w:t>and</w:t>
      </w:r>
      <w:r>
        <w:rPr>
          <w:spacing w:val="-12"/>
        </w:rPr>
        <w:t xml:space="preserve"> </w:t>
      </w:r>
      <w:r>
        <w:t>also</w:t>
      </w:r>
      <w:r>
        <w:rPr>
          <w:spacing w:val="-12"/>
        </w:rPr>
        <w:t xml:space="preserve"> </w:t>
      </w:r>
      <w:r>
        <w:t>to</w:t>
      </w:r>
      <w:r>
        <w:rPr>
          <w:spacing w:val="-12"/>
        </w:rPr>
        <w:t xml:space="preserve"> </w:t>
      </w:r>
      <w:r>
        <w:t>meet the requirements of the Waste Minimisation Act 2008 (WMA).</w:t>
      </w:r>
    </w:p>
    <w:p w14:paraId="049AF791" w14:textId="77777777" w:rsidR="0019778A" w:rsidRDefault="0019778A">
      <w:pPr>
        <w:pStyle w:val="BodyText"/>
        <w:spacing w:before="4"/>
      </w:pPr>
    </w:p>
    <w:p w14:paraId="48182E3F" w14:textId="77777777" w:rsidR="0019778A" w:rsidRDefault="00A7425F">
      <w:pPr>
        <w:pStyle w:val="BodyText"/>
        <w:ind w:left="230" w:right="584"/>
        <w:jc w:val="both"/>
      </w:pPr>
      <w:r>
        <w:t>A WMMP must summarise Council’s waste management and minimisation objectives, policies, methods and funding</w:t>
      </w:r>
      <w:r>
        <w:rPr>
          <w:spacing w:val="-8"/>
        </w:rPr>
        <w:t xml:space="preserve"> </w:t>
      </w:r>
      <w:r>
        <w:t>to</w:t>
      </w:r>
      <w:r>
        <w:rPr>
          <w:spacing w:val="-6"/>
        </w:rPr>
        <w:t xml:space="preserve"> </w:t>
      </w:r>
      <w:r>
        <w:t>achieve</w:t>
      </w:r>
      <w:r>
        <w:rPr>
          <w:spacing w:val="-7"/>
        </w:rPr>
        <w:t xml:space="preserve"> </w:t>
      </w:r>
      <w:r>
        <w:t>effective</w:t>
      </w:r>
      <w:r>
        <w:rPr>
          <w:spacing w:val="-2"/>
        </w:rPr>
        <w:t xml:space="preserve"> </w:t>
      </w:r>
      <w:r>
        <w:t>and</w:t>
      </w:r>
      <w:r>
        <w:rPr>
          <w:spacing w:val="-5"/>
        </w:rPr>
        <w:t xml:space="preserve"> </w:t>
      </w:r>
      <w:r>
        <w:t>efficient waste</w:t>
      </w:r>
      <w:r>
        <w:rPr>
          <w:spacing w:val="-2"/>
        </w:rPr>
        <w:t xml:space="preserve"> </w:t>
      </w:r>
      <w:r>
        <w:t>management</w:t>
      </w:r>
      <w:r>
        <w:rPr>
          <w:spacing w:val="-3"/>
        </w:rPr>
        <w:t xml:space="preserve"> </w:t>
      </w:r>
      <w:r>
        <w:t>and</w:t>
      </w:r>
      <w:r>
        <w:rPr>
          <w:spacing w:val="-3"/>
        </w:rPr>
        <w:t xml:space="preserve"> </w:t>
      </w:r>
      <w:r>
        <w:t>minimisation</w:t>
      </w:r>
      <w:r>
        <w:rPr>
          <w:spacing w:val="-6"/>
        </w:rPr>
        <w:t xml:space="preserve"> </w:t>
      </w:r>
      <w:r>
        <w:t>within</w:t>
      </w:r>
      <w:r>
        <w:rPr>
          <w:spacing w:val="-6"/>
        </w:rPr>
        <w:t xml:space="preserve"> </w:t>
      </w:r>
      <w:r>
        <w:t>the</w:t>
      </w:r>
      <w:r>
        <w:rPr>
          <w:spacing w:val="-4"/>
        </w:rPr>
        <w:t xml:space="preserve"> </w:t>
      </w:r>
      <w:r>
        <w:t>district. The WMMP must</w:t>
      </w:r>
      <w:r>
        <w:rPr>
          <w:spacing w:val="-10"/>
        </w:rPr>
        <w:t xml:space="preserve"> </w:t>
      </w:r>
      <w:r>
        <w:t>also</w:t>
      </w:r>
      <w:r>
        <w:rPr>
          <w:spacing w:val="-10"/>
        </w:rPr>
        <w:t xml:space="preserve"> </w:t>
      </w:r>
      <w:r>
        <w:t>include</w:t>
      </w:r>
      <w:r>
        <w:rPr>
          <w:spacing w:val="-9"/>
        </w:rPr>
        <w:t xml:space="preserve"> </w:t>
      </w:r>
      <w:r>
        <w:t>a</w:t>
      </w:r>
      <w:r>
        <w:rPr>
          <w:spacing w:val="-9"/>
        </w:rPr>
        <w:t xml:space="preserve"> </w:t>
      </w:r>
      <w:r>
        <w:t>commitment</w:t>
      </w:r>
      <w:r>
        <w:rPr>
          <w:spacing w:val="-10"/>
        </w:rPr>
        <w:t xml:space="preserve"> </w:t>
      </w:r>
      <w:r>
        <w:t>to</w:t>
      </w:r>
      <w:r>
        <w:rPr>
          <w:spacing w:val="-10"/>
        </w:rPr>
        <w:t xml:space="preserve"> </w:t>
      </w:r>
      <w:r>
        <w:t>waste</w:t>
      </w:r>
      <w:r>
        <w:rPr>
          <w:spacing w:val="-9"/>
        </w:rPr>
        <w:t xml:space="preserve"> </w:t>
      </w:r>
      <w:r>
        <w:t>minimisation</w:t>
      </w:r>
      <w:r>
        <w:rPr>
          <w:spacing w:val="-8"/>
        </w:rPr>
        <w:t xml:space="preserve"> </w:t>
      </w:r>
      <w:r>
        <w:t>through</w:t>
      </w:r>
      <w:r>
        <w:rPr>
          <w:spacing w:val="-11"/>
        </w:rPr>
        <w:t xml:space="preserve"> </w:t>
      </w:r>
      <w:r>
        <w:t>consideration</w:t>
      </w:r>
      <w:r>
        <w:rPr>
          <w:spacing w:val="-11"/>
        </w:rPr>
        <w:t xml:space="preserve"> </w:t>
      </w:r>
      <w:r>
        <w:t>of</w:t>
      </w:r>
      <w:r>
        <w:rPr>
          <w:spacing w:val="-11"/>
        </w:rPr>
        <w:t xml:space="preserve"> </w:t>
      </w:r>
      <w:r>
        <w:t>the</w:t>
      </w:r>
      <w:r>
        <w:rPr>
          <w:spacing w:val="-9"/>
        </w:rPr>
        <w:t xml:space="preserve"> </w:t>
      </w:r>
      <w:r>
        <w:t>waste</w:t>
      </w:r>
      <w:r>
        <w:rPr>
          <w:spacing w:val="-9"/>
        </w:rPr>
        <w:t xml:space="preserve"> </w:t>
      </w:r>
      <w:r>
        <w:t>hierarchy</w:t>
      </w:r>
      <w:r>
        <w:rPr>
          <w:spacing w:val="-8"/>
        </w:rPr>
        <w:t xml:space="preserve"> </w:t>
      </w:r>
      <w:r>
        <w:t>and</w:t>
      </w:r>
      <w:r>
        <w:rPr>
          <w:spacing w:val="-10"/>
        </w:rPr>
        <w:t xml:space="preserve"> </w:t>
      </w:r>
      <w:r>
        <w:t>must have regard to the New Zealand Waste Strategy and the most recent Waste Assessment undertaken by the three district councils</w:t>
      </w:r>
      <w:r>
        <w:rPr>
          <w:spacing w:val="-1"/>
        </w:rPr>
        <w:t xml:space="preserve"> </w:t>
      </w:r>
      <w:r>
        <w:t>in</w:t>
      </w:r>
      <w:r>
        <w:rPr>
          <w:spacing w:val="-1"/>
        </w:rPr>
        <w:t xml:space="preserve"> </w:t>
      </w:r>
      <w:r>
        <w:t>the region. In addition, councils</w:t>
      </w:r>
      <w:r>
        <w:rPr>
          <w:spacing w:val="-1"/>
        </w:rPr>
        <w:t xml:space="preserve"> </w:t>
      </w:r>
      <w:r>
        <w:t>must ensure that public health is</w:t>
      </w:r>
      <w:r>
        <w:rPr>
          <w:spacing w:val="-1"/>
        </w:rPr>
        <w:t xml:space="preserve"> </w:t>
      </w:r>
      <w:r>
        <w:t>protected and that waste collection, transport, and disposal do not cause any nuisance.</w:t>
      </w:r>
    </w:p>
    <w:p w14:paraId="62B3060B" w14:textId="77777777" w:rsidR="0019778A" w:rsidRDefault="00A7425F">
      <w:pPr>
        <w:spacing w:before="241"/>
        <w:ind w:left="232" w:right="598"/>
        <w:jc w:val="both"/>
        <w:rPr>
          <w:sz w:val="20"/>
        </w:rPr>
      </w:pPr>
      <w:r>
        <w:rPr>
          <w:sz w:val="20"/>
        </w:rPr>
        <w:t xml:space="preserve">The </w:t>
      </w:r>
      <w:r>
        <w:rPr>
          <w:b/>
          <w:sz w:val="20"/>
        </w:rPr>
        <w:t xml:space="preserve">West Coast Regional Waste Assessment </w:t>
      </w:r>
      <w:r>
        <w:rPr>
          <w:sz w:val="20"/>
        </w:rPr>
        <w:t>describes the waste situation, sets out the region's vision, goals, objectives, and targets, and develops options for meeting future demand.</w:t>
      </w:r>
    </w:p>
    <w:p w14:paraId="08FBC810" w14:textId="77777777" w:rsidR="0019778A" w:rsidRDefault="0019778A">
      <w:pPr>
        <w:jc w:val="both"/>
        <w:rPr>
          <w:sz w:val="20"/>
        </w:rPr>
        <w:sectPr w:rsidR="0019778A">
          <w:type w:val="continuous"/>
          <w:pgSz w:w="11930" w:h="16860"/>
          <w:pgMar w:top="780" w:right="540" w:bottom="280" w:left="900" w:header="720" w:footer="720" w:gutter="0"/>
          <w:cols w:space="720"/>
        </w:sectPr>
      </w:pPr>
    </w:p>
    <w:p w14:paraId="3E36CF27" w14:textId="77777777" w:rsidR="0019778A" w:rsidRDefault="00A7425F">
      <w:pPr>
        <w:spacing w:before="82"/>
        <w:ind w:left="232" w:right="592"/>
        <w:jc w:val="both"/>
        <w:rPr>
          <w:sz w:val="20"/>
        </w:rPr>
      </w:pPr>
      <w:r>
        <w:rPr>
          <w:sz w:val="20"/>
        </w:rPr>
        <w:t>The</w:t>
      </w:r>
      <w:r>
        <w:rPr>
          <w:spacing w:val="-5"/>
          <w:sz w:val="20"/>
        </w:rPr>
        <w:t xml:space="preserve"> </w:t>
      </w:r>
      <w:r>
        <w:rPr>
          <w:sz w:val="20"/>
        </w:rPr>
        <w:t>draft</w:t>
      </w:r>
      <w:r>
        <w:rPr>
          <w:spacing w:val="-2"/>
          <w:sz w:val="20"/>
        </w:rPr>
        <w:t xml:space="preserve"> </w:t>
      </w:r>
      <w:r>
        <w:rPr>
          <w:b/>
          <w:sz w:val="20"/>
        </w:rPr>
        <w:t>West</w:t>
      </w:r>
      <w:r>
        <w:rPr>
          <w:b/>
          <w:spacing w:val="-2"/>
          <w:sz w:val="20"/>
        </w:rPr>
        <w:t xml:space="preserve"> </w:t>
      </w:r>
      <w:r>
        <w:rPr>
          <w:b/>
          <w:sz w:val="20"/>
        </w:rPr>
        <w:t>Coast</w:t>
      </w:r>
      <w:r>
        <w:rPr>
          <w:b/>
          <w:spacing w:val="-7"/>
          <w:sz w:val="20"/>
        </w:rPr>
        <w:t xml:space="preserve"> </w:t>
      </w:r>
      <w:r>
        <w:rPr>
          <w:b/>
          <w:sz w:val="20"/>
        </w:rPr>
        <w:t>Regional Waste</w:t>
      </w:r>
      <w:r>
        <w:rPr>
          <w:b/>
          <w:spacing w:val="-7"/>
          <w:sz w:val="20"/>
        </w:rPr>
        <w:t xml:space="preserve"> </w:t>
      </w:r>
      <w:r>
        <w:rPr>
          <w:b/>
          <w:sz w:val="20"/>
        </w:rPr>
        <w:t>Minimisation</w:t>
      </w:r>
      <w:r>
        <w:rPr>
          <w:b/>
          <w:spacing w:val="-11"/>
          <w:sz w:val="20"/>
        </w:rPr>
        <w:t xml:space="preserve"> </w:t>
      </w:r>
      <w:r>
        <w:rPr>
          <w:b/>
          <w:sz w:val="20"/>
        </w:rPr>
        <w:t>and</w:t>
      </w:r>
      <w:r>
        <w:rPr>
          <w:b/>
          <w:spacing w:val="-9"/>
          <w:sz w:val="20"/>
        </w:rPr>
        <w:t xml:space="preserve"> </w:t>
      </w:r>
      <w:r>
        <w:rPr>
          <w:b/>
          <w:sz w:val="20"/>
        </w:rPr>
        <w:t>Management</w:t>
      </w:r>
      <w:r>
        <w:rPr>
          <w:b/>
          <w:spacing w:val="-7"/>
          <w:sz w:val="20"/>
        </w:rPr>
        <w:t xml:space="preserve"> </w:t>
      </w:r>
      <w:r>
        <w:rPr>
          <w:b/>
          <w:sz w:val="20"/>
        </w:rPr>
        <w:t xml:space="preserve">Plan (WMMP) </w:t>
      </w:r>
      <w:r>
        <w:rPr>
          <w:sz w:val="20"/>
        </w:rPr>
        <w:t>summarises</w:t>
      </w:r>
      <w:r>
        <w:rPr>
          <w:spacing w:val="-8"/>
          <w:sz w:val="20"/>
        </w:rPr>
        <w:t xml:space="preserve"> </w:t>
      </w:r>
      <w:r>
        <w:rPr>
          <w:sz w:val="20"/>
        </w:rPr>
        <w:t>the information presented in the Waste Assessment and adds an action plan.</w:t>
      </w:r>
    </w:p>
    <w:p w14:paraId="57B5CDA1" w14:textId="77777777" w:rsidR="0019778A" w:rsidRDefault="0019778A">
      <w:pPr>
        <w:pStyle w:val="BodyText"/>
        <w:spacing w:before="78"/>
      </w:pPr>
    </w:p>
    <w:p w14:paraId="749E77BF" w14:textId="77777777" w:rsidR="0019778A" w:rsidRDefault="00A7425F">
      <w:pPr>
        <w:pStyle w:val="BodyText"/>
        <w:ind w:left="232" w:right="589"/>
        <w:jc w:val="both"/>
      </w:pPr>
      <w:r>
        <w:t>The Waste Management and Minimisation Plan (WMMP) outlines what Te rautaki para, the National Waste Strategy,</w:t>
      </w:r>
      <w:r>
        <w:rPr>
          <w:spacing w:val="-10"/>
        </w:rPr>
        <w:t xml:space="preserve"> </w:t>
      </w:r>
      <w:r>
        <w:t>means</w:t>
      </w:r>
      <w:r>
        <w:rPr>
          <w:spacing w:val="-2"/>
        </w:rPr>
        <w:t xml:space="preserve"> </w:t>
      </w:r>
      <w:r>
        <w:t>for</w:t>
      </w:r>
      <w:r>
        <w:rPr>
          <w:spacing w:val="-2"/>
        </w:rPr>
        <w:t xml:space="preserve"> </w:t>
      </w:r>
      <w:r>
        <w:t>the</w:t>
      </w:r>
      <w:r>
        <w:rPr>
          <w:spacing w:val="-4"/>
        </w:rPr>
        <w:t xml:space="preserve"> </w:t>
      </w:r>
      <w:r>
        <w:t>West</w:t>
      </w:r>
      <w:r>
        <w:rPr>
          <w:spacing w:val="-7"/>
        </w:rPr>
        <w:t xml:space="preserve"> </w:t>
      </w:r>
      <w:r>
        <w:t>Coast</w:t>
      </w:r>
      <w:r>
        <w:rPr>
          <w:spacing w:val="-6"/>
        </w:rPr>
        <w:t xml:space="preserve"> </w:t>
      </w:r>
      <w:r>
        <w:t>and</w:t>
      </w:r>
      <w:r>
        <w:rPr>
          <w:spacing w:val="-7"/>
        </w:rPr>
        <w:t xml:space="preserve"> </w:t>
      </w:r>
      <w:r>
        <w:t>proposes</w:t>
      </w:r>
      <w:r>
        <w:rPr>
          <w:spacing w:val="-5"/>
        </w:rPr>
        <w:t xml:space="preserve"> </w:t>
      </w:r>
      <w:r>
        <w:t>the</w:t>
      </w:r>
      <w:r>
        <w:rPr>
          <w:spacing w:val="-6"/>
        </w:rPr>
        <w:t xml:space="preserve"> </w:t>
      </w:r>
      <w:r>
        <w:t>region’s</w:t>
      </w:r>
      <w:r>
        <w:rPr>
          <w:spacing w:val="-7"/>
        </w:rPr>
        <w:t xml:space="preserve"> </w:t>
      </w:r>
      <w:r>
        <w:t>approach</w:t>
      </w:r>
      <w:r>
        <w:rPr>
          <w:spacing w:val="-5"/>
        </w:rPr>
        <w:t xml:space="preserve"> </w:t>
      </w:r>
      <w:r>
        <w:t>to</w:t>
      </w:r>
      <w:r>
        <w:rPr>
          <w:spacing w:val="-8"/>
        </w:rPr>
        <w:t xml:space="preserve"> </w:t>
      </w:r>
      <w:r>
        <w:t>delivering</w:t>
      </w:r>
      <w:r>
        <w:rPr>
          <w:spacing w:val="-6"/>
        </w:rPr>
        <w:t xml:space="preserve"> </w:t>
      </w:r>
      <w:r>
        <w:t>waste</w:t>
      </w:r>
      <w:r>
        <w:rPr>
          <w:spacing w:val="-5"/>
        </w:rPr>
        <w:t xml:space="preserve"> </w:t>
      </w:r>
      <w:r>
        <w:t>management</w:t>
      </w:r>
      <w:r>
        <w:rPr>
          <w:spacing w:val="-3"/>
        </w:rPr>
        <w:t xml:space="preserve"> </w:t>
      </w:r>
      <w:r>
        <w:t>and minimisation</w:t>
      </w:r>
      <w:r>
        <w:rPr>
          <w:spacing w:val="-7"/>
        </w:rPr>
        <w:t xml:space="preserve"> </w:t>
      </w:r>
      <w:r>
        <w:t>services.</w:t>
      </w:r>
      <w:r>
        <w:rPr>
          <w:spacing w:val="-4"/>
        </w:rPr>
        <w:t xml:space="preserve"> </w:t>
      </w:r>
      <w:r>
        <w:t>The Plan</w:t>
      </w:r>
      <w:r>
        <w:rPr>
          <w:spacing w:val="-12"/>
        </w:rPr>
        <w:t xml:space="preserve"> </w:t>
      </w:r>
      <w:r>
        <w:t>has</w:t>
      </w:r>
      <w:r>
        <w:rPr>
          <w:spacing w:val="-2"/>
        </w:rPr>
        <w:t xml:space="preserve"> </w:t>
      </w:r>
      <w:r>
        <w:t>been</w:t>
      </w:r>
      <w:r>
        <w:rPr>
          <w:spacing w:val="-7"/>
        </w:rPr>
        <w:t xml:space="preserve"> </w:t>
      </w:r>
      <w:r>
        <w:t>designed</w:t>
      </w:r>
      <w:r>
        <w:rPr>
          <w:spacing w:val="-6"/>
        </w:rPr>
        <w:t xml:space="preserve"> </w:t>
      </w:r>
      <w:r>
        <w:t>to</w:t>
      </w:r>
      <w:r>
        <w:rPr>
          <w:spacing w:val="-3"/>
        </w:rPr>
        <w:t xml:space="preserve"> </w:t>
      </w:r>
      <w:r>
        <w:t>meet</w:t>
      </w:r>
      <w:r>
        <w:rPr>
          <w:spacing w:val="-6"/>
        </w:rPr>
        <w:t xml:space="preserve"> </w:t>
      </w:r>
      <w:r>
        <w:t>each</w:t>
      </w:r>
      <w:r>
        <w:rPr>
          <w:spacing w:val="-7"/>
        </w:rPr>
        <w:t xml:space="preserve"> </w:t>
      </w:r>
      <w:r>
        <w:t>Council’s</w:t>
      </w:r>
      <w:r>
        <w:rPr>
          <w:spacing w:val="-5"/>
        </w:rPr>
        <w:t xml:space="preserve"> </w:t>
      </w:r>
      <w:r>
        <w:t>obligations</w:t>
      </w:r>
      <w:r>
        <w:rPr>
          <w:spacing w:val="-9"/>
        </w:rPr>
        <w:t xml:space="preserve"> </w:t>
      </w:r>
      <w:r>
        <w:t>to</w:t>
      </w:r>
      <w:r>
        <w:rPr>
          <w:spacing w:val="-8"/>
        </w:rPr>
        <w:t xml:space="preserve"> </w:t>
      </w:r>
      <w:r>
        <w:t>evaluate</w:t>
      </w:r>
      <w:r>
        <w:rPr>
          <w:spacing w:val="-5"/>
        </w:rPr>
        <w:t xml:space="preserve"> </w:t>
      </w:r>
      <w:r>
        <w:t>and</w:t>
      </w:r>
      <w:r>
        <w:rPr>
          <w:spacing w:val="-4"/>
        </w:rPr>
        <w:t xml:space="preserve"> </w:t>
      </w:r>
      <w:r>
        <w:t>plan</w:t>
      </w:r>
      <w:r>
        <w:rPr>
          <w:spacing w:val="-8"/>
        </w:rPr>
        <w:t xml:space="preserve"> </w:t>
      </w:r>
      <w:r>
        <w:t>for waste minimisation and management in their district under the Waste Minimisation Act 2008 (WMA).</w:t>
      </w:r>
    </w:p>
    <w:p w14:paraId="7E64C78E" w14:textId="77777777" w:rsidR="0019778A" w:rsidRDefault="0019778A">
      <w:pPr>
        <w:pStyle w:val="BodyText"/>
      </w:pPr>
    </w:p>
    <w:p w14:paraId="7B488573" w14:textId="77777777" w:rsidR="0019778A" w:rsidRDefault="00A7425F">
      <w:pPr>
        <w:pStyle w:val="BodyText"/>
        <w:ind w:left="230" w:right="592"/>
        <w:jc w:val="both"/>
      </w:pPr>
      <w:r>
        <w:t>The Plan</w:t>
      </w:r>
      <w:r>
        <w:rPr>
          <w:spacing w:val="-1"/>
        </w:rPr>
        <w:t xml:space="preserve"> </w:t>
      </w:r>
      <w:r>
        <w:t>covers the whole West Coast and reflects</w:t>
      </w:r>
      <w:r>
        <w:rPr>
          <w:spacing w:val="-1"/>
        </w:rPr>
        <w:t xml:space="preserve"> </w:t>
      </w:r>
      <w:r>
        <w:t>a regional approach</w:t>
      </w:r>
      <w:r>
        <w:rPr>
          <w:spacing w:val="-1"/>
        </w:rPr>
        <w:t xml:space="preserve"> </w:t>
      </w:r>
      <w:r>
        <w:t>to</w:t>
      </w:r>
      <w:r>
        <w:rPr>
          <w:spacing w:val="-1"/>
        </w:rPr>
        <w:t xml:space="preserve"> </w:t>
      </w:r>
      <w:r>
        <w:t>minimising waste through</w:t>
      </w:r>
      <w:r>
        <w:rPr>
          <w:spacing w:val="-1"/>
        </w:rPr>
        <w:t xml:space="preserve"> </w:t>
      </w:r>
      <w:r>
        <w:t>regional collaboration. All solid waste, whether landfilled or diverted material, is considered in this Plan. Diverted material includes items being reused, recycled, or composted.</w:t>
      </w:r>
    </w:p>
    <w:p w14:paraId="28347827" w14:textId="77777777" w:rsidR="0019778A" w:rsidRDefault="00A7425F">
      <w:pPr>
        <w:pStyle w:val="BodyText"/>
        <w:spacing w:before="241"/>
        <w:ind w:left="230"/>
        <w:jc w:val="both"/>
      </w:pPr>
      <w:r>
        <w:t>Liquid</w:t>
      </w:r>
      <w:r>
        <w:rPr>
          <w:spacing w:val="-16"/>
        </w:rPr>
        <w:t xml:space="preserve"> </w:t>
      </w:r>
      <w:r>
        <w:t>and</w:t>
      </w:r>
      <w:r>
        <w:rPr>
          <w:spacing w:val="-16"/>
        </w:rPr>
        <w:t xml:space="preserve"> </w:t>
      </w:r>
      <w:r>
        <w:t>gas</w:t>
      </w:r>
      <w:r>
        <w:rPr>
          <w:spacing w:val="-15"/>
        </w:rPr>
        <w:t xml:space="preserve"> </w:t>
      </w:r>
      <w:r>
        <w:t>wastes,</w:t>
      </w:r>
      <w:r>
        <w:rPr>
          <w:spacing w:val="-6"/>
        </w:rPr>
        <w:t xml:space="preserve"> </w:t>
      </w:r>
      <w:r>
        <w:t>which</w:t>
      </w:r>
      <w:r>
        <w:rPr>
          <w:spacing w:val="-15"/>
        </w:rPr>
        <w:t xml:space="preserve"> </w:t>
      </w:r>
      <w:r>
        <w:t>are</w:t>
      </w:r>
      <w:r>
        <w:rPr>
          <w:spacing w:val="-15"/>
        </w:rPr>
        <w:t xml:space="preserve"> </w:t>
      </w:r>
      <w:r>
        <w:t>managed</w:t>
      </w:r>
      <w:r>
        <w:rPr>
          <w:spacing w:val="-16"/>
        </w:rPr>
        <w:t xml:space="preserve"> </w:t>
      </w:r>
      <w:r>
        <w:t>through</w:t>
      </w:r>
      <w:r>
        <w:rPr>
          <w:spacing w:val="-15"/>
        </w:rPr>
        <w:t xml:space="preserve"> </w:t>
      </w:r>
      <w:r>
        <w:t>other</w:t>
      </w:r>
      <w:r>
        <w:rPr>
          <w:spacing w:val="-5"/>
        </w:rPr>
        <w:t xml:space="preserve"> </w:t>
      </w:r>
      <w:r>
        <w:t>policies,</w:t>
      </w:r>
      <w:r>
        <w:rPr>
          <w:spacing w:val="-7"/>
        </w:rPr>
        <w:t xml:space="preserve"> </w:t>
      </w:r>
      <w:r>
        <w:t>are</w:t>
      </w:r>
      <w:r>
        <w:rPr>
          <w:spacing w:val="-5"/>
        </w:rPr>
        <w:t xml:space="preserve"> </w:t>
      </w:r>
      <w:r>
        <w:t>not</w:t>
      </w:r>
      <w:r>
        <w:rPr>
          <w:spacing w:val="-6"/>
        </w:rPr>
        <w:t xml:space="preserve"> </w:t>
      </w:r>
      <w:r>
        <w:t>in</w:t>
      </w:r>
      <w:r>
        <w:rPr>
          <w:spacing w:val="-6"/>
        </w:rPr>
        <w:t xml:space="preserve"> </w:t>
      </w:r>
      <w:r>
        <w:t>the</w:t>
      </w:r>
      <w:r>
        <w:rPr>
          <w:spacing w:val="-4"/>
        </w:rPr>
        <w:t xml:space="preserve"> </w:t>
      </w:r>
      <w:r>
        <w:t>scope</w:t>
      </w:r>
      <w:r>
        <w:rPr>
          <w:spacing w:val="-5"/>
        </w:rPr>
        <w:t xml:space="preserve"> </w:t>
      </w:r>
      <w:r>
        <w:t>of</w:t>
      </w:r>
      <w:r>
        <w:rPr>
          <w:spacing w:val="-7"/>
        </w:rPr>
        <w:t xml:space="preserve"> </w:t>
      </w:r>
      <w:r>
        <w:t>this</w:t>
      </w:r>
      <w:r>
        <w:rPr>
          <w:spacing w:val="-6"/>
        </w:rPr>
        <w:t xml:space="preserve"> </w:t>
      </w:r>
      <w:r>
        <w:rPr>
          <w:spacing w:val="-2"/>
        </w:rPr>
        <w:t>Plan.</w:t>
      </w:r>
    </w:p>
    <w:p w14:paraId="7FF22EE1" w14:textId="77777777" w:rsidR="0019778A" w:rsidRDefault="00A7425F">
      <w:pPr>
        <w:pStyle w:val="Heading3"/>
        <w:spacing w:before="241"/>
        <w:ind w:left="230"/>
        <w:rPr>
          <w:rFonts w:ascii="Arial"/>
        </w:rPr>
      </w:pPr>
      <w:r>
        <w:rPr>
          <w:rFonts w:ascii="Arial"/>
          <w:color w:val="1F467A"/>
          <w:spacing w:val="-2"/>
        </w:rPr>
        <w:t>Aotearoa</w:t>
      </w:r>
      <w:r>
        <w:rPr>
          <w:rFonts w:ascii="Arial"/>
          <w:color w:val="1F467A"/>
          <w:spacing w:val="-5"/>
        </w:rPr>
        <w:t xml:space="preserve"> </w:t>
      </w:r>
      <w:r>
        <w:rPr>
          <w:rFonts w:ascii="Arial"/>
          <w:color w:val="1F467A"/>
          <w:spacing w:val="-2"/>
        </w:rPr>
        <w:t>New</w:t>
      </w:r>
      <w:r>
        <w:rPr>
          <w:rFonts w:ascii="Arial"/>
          <w:color w:val="1F467A"/>
          <w:spacing w:val="-6"/>
        </w:rPr>
        <w:t xml:space="preserve"> </w:t>
      </w:r>
      <w:r>
        <w:rPr>
          <w:rFonts w:ascii="Arial"/>
          <w:color w:val="1F467A"/>
          <w:spacing w:val="-2"/>
        </w:rPr>
        <w:t>Zealand</w:t>
      </w:r>
      <w:r>
        <w:rPr>
          <w:rFonts w:ascii="Arial"/>
          <w:color w:val="1F467A"/>
          <w:spacing w:val="-3"/>
        </w:rPr>
        <w:t xml:space="preserve"> </w:t>
      </w:r>
      <w:r>
        <w:rPr>
          <w:rFonts w:ascii="Arial"/>
          <w:color w:val="1F467A"/>
          <w:spacing w:val="-2"/>
        </w:rPr>
        <w:t>legislative</w:t>
      </w:r>
      <w:r>
        <w:rPr>
          <w:rFonts w:ascii="Arial"/>
          <w:color w:val="1F467A"/>
          <w:spacing w:val="-4"/>
        </w:rPr>
        <w:t xml:space="preserve"> </w:t>
      </w:r>
      <w:r>
        <w:rPr>
          <w:rFonts w:ascii="Arial"/>
          <w:color w:val="1F467A"/>
          <w:spacing w:val="-2"/>
        </w:rPr>
        <w:t>influence</w:t>
      </w:r>
    </w:p>
    <w:p w14:paraId="08FD6F38" w14:textId="77777777" w:rsidR="0019778A" w:rsidRDefault="0019778A">
      <w:pPr>
        <w:pStyle w:val="BodyText"/>
        <w:rPr>
          <w:rFonts w:ascii="Arial"/>
          <w:b/>
        </w:rPr>
      </w:pPr>
    </w:p>
    <w:p w14:paraId="7DA06605" w14:textId="77777777" w:rsidR="0019778A" w:rsidRDefault="00A7425F">
      <w:pPr>
        <w:pStyle w:val="BodyText"/>
        <w:ind w:left="227" w:right="587" w:firstLine="2"/>
        <w:jc w:val="both"/>
      </w:pPr>
      <w:r>
        <w:t>Legislation</w:t>
      </w:r>
      <w:r>
        <w:rPr>
          <w:spacing w:val="-11"/>
        </w:rPr>
        <w:t xml:space="preserve"> </w:t>
      </w:r>
      <w:r>
        <w:t>and</w:t>
      </w:r>
      <w:r>
        <w:rPr>
          <w:spacing w:val="-8"/>
        </w:rPr>
        <w:t xml:space="preserve"> </w:t>
      </w:r>
      <w:r>
        <w:t>policy</w:t>
      </w:r>
      <w:r>
        <w:rPr>
          <w:spacing w:val="-7"/>
        </w:rPr>
        <w:t xml:space="preserve"> </w:t>
      </w:r>
      <w:r>
        <w:t>surrounding</w:t>
      </w:r>
      <w:r>
        <w:rPr>
          <w:spacing w:val="-7"/>
        </w:rPr>
        <w:t xml:space="preserve"> </w:t>
      </w:r>
      <w:r>
        <w:t>waste</w:t>
      </w:r>
      <w:r>
        <w:rPr>
          <w:spacing w:val="-7"/>
        </w:rPr>
        <w:t xml:space="preserve"> </w:t>
      </w:r>
      <w:r>
        <w:t>management</w:t>
      </w:r>
      <w:r>
        <w:rPr>
          <w:spacing w:val="-6"/>
        </w:rPr>
        <w:t xml:space="preserve"> </w:t>
      </w:r>
      <w:r>
        <w:t>and</w:t>
      </w:r>
      <w:r>
        <w:rPr>
          <w:spacing w:val="-6"/>
        </w:rPr>
        <w:t xml:space="preserve"> </w:t>
      </w:r>
      <w:r>
        <w:t>minimisation</w:t>
      </w:r>
      <w:r>
        <w:rPr>
          <w:spacing w:val="-5"/>
        </w:rPr>
        <w:t xml:space="preserve"> </w:t>
      </w:r>
      <w:r>
        <w:t>continues</w:t>
      </w:r>
      <w:r>
        <w:rPr>
          <w:spacing w:val="-4"/>
        </w:rPr>
        <w:t xml:space="preserve"> </w:t>
      </w:r>
      <w:r>
        <w:t>to</w:t>
      </w:r>
      <w:r>
        <w:rPr>
          <w:spacing w:val="-9"/>
        </w:rPr>
        <w:t xml:space="preserve"> </w:t>
      </w:r>
      <w:r>
        <w:t>evolve</w:t>
      </w:r>
      <w:r>
        <w:rPr>
          <w:spacing w:val="-7"/>
        </w:rPr>
        <w:t xml:space="preserve"> </w:t>
      </w:r>
      <w:r>
        <w:t>in</w:t>
      </w:r>
      <w:r>
        <w:rPr>
          <w:spacing w:val="-7"/>
        </w:rPr>
        <w:t xml:space="preserve"> </w:t>
      </w:r>
      <w:r>
        <w:t>Aotearoa,</w:t>
      </w:r>
      <w:r>
        <w:rPr>
          <w:spacing w:val="-5"/>
        </w:rPr>
        <w:t xml:space="preserve"> </w:t>
      </w:r>
      <w:r>
        <w:t>New Zealand, aiming to transition us to a circular economy where materials being sent to landfills are viewed as</w:t>
      </w:r>
      <w:r>
        <w:rPr>
          <w:spacing w:val="-14"/>
        </w:rPr>
        <w:t xml:space="preserve"> </w:t>
      </w:r>
      <w:r>
        <w:t>a valuable</w:t>
      </w:r>
      <w:r>
        <w:rPr>
          <w:spacing w:val="-12"/>
        </w:rPr>
        <w:t xml:space="preserve"> </w:t>
      </w:r>
      <w:r>
        <w:t>resource.</w:t>
      </w:r>
      <w:r>
        <w:rPr>
          <w:spacing w:val="-12"/>
        </w:rPr>
        <w:t xml:space="preserve"> </w:t>
      </w:r>
      <w:r>
        <w:t>Since</w:t>
      </w:r>
      <w:r>
        <w:rPr>
          <w:spacing w:val="-13"/>
        </w:rPr>
        <w:t xml:space="preserve"> </w:t>
      </w:r>
      <w:r>
        <w:t>the</w:t>
      </w:r>
      <w:r>
        <w:rPr>
          <w:spacing w:val="-8"/>
        </w:rPr>
        <w:t xml:space="preserve"> </w:t>
      </w:r>
      <w:r>
        <w:t>2018</w:t>
      </w:r>
      <w:r>
        <w:rPr>
          <w:spacing w:val="-14"/>
        </w:rPr>
        <w:t xml:space="preserve"> </w:t>
      </w:r>
      <w:r>
        <w:t>WMMP</w:t>
      </w:r>
      <w:r>
        <w:rPr>
          <w:spacing w:val="-11"/>
        </w:rPr>
        <w:t xml:space="preserve"> </w:t>
      </w:r>
      <w:r>
        <w:t>was</w:t>
      </w:r>
      <w:r>
        <w:rPr>
          <w:spacing w:val="-16"/>
        </w:rPr>
        <w:t xml:space="preserve"> </w:t>
      </w:r>
      <w:r>
        <w:t>published</w:t>
      </w:r>
      <w:r>
        <w:rPr>
          <w:spacing w:val="-11"/>
        </w:rPr>
        <w:t xml:space="preserve"> </w:t>
      </w:r>
      <w:r>
        <w:t>central</w:t>
      </w:r>
      <w:r>
        <w:rPr>
          <w:spacing w:val="-13"/>
        </w:rPr>
        <w:t xml:space="preserve"> </w:t>
      </w:r>
      <w:r>
        <w:t>government</w:t>
      </w:r>
      <w:r>
        <w:rPr>
          <w:spacing w:val="-6"/>
        </w:rPr>
        <w:t xml:space="preserve"> </w:t>
      </w:r>
      <w:r>
        <w:t>has</w:t>
      </w:r>
      <w:r>
        <w:rPr>
          <w:spacing w:val="-12"/>
        </w:rPr>
        <w:t xml:space="preserve"> </w:t>
      </w:r>
      <w:r>
        <w:t>issued</w:t>
      </w:r>
      <w:r>
        <w:rPr>
          <w:spacing w:val="-6"/>
        </w:rPr>
        <w:t xml:space="preserve"> </w:t>
      </w:r>
      <w:r>
        <w:t>additional</w:t>
      </w:r>
      <w:r>
        <w:rPr>
          <w:spacing w:val="-10"/>
        </w:rPr>
        <w:t xml:space="preserve"> </w:t>
      </w:r>
      <w:r>
        <w:t>policy which influences the content of the West Coast Regional WMMP. An overview of these changes is detailed below:</w:t>
      </w:r>
    </w:p>
    <w:p w14:paraId="0D76D43E" w14:textId="77777777" w:rsidR="0019778A" w:rsidRDefault="0019778A">
      <w:pPr>
        <w:pStyle w:val="BodyText"/>
        <w:spacing w:before="63"/>
      </w:pPr>
    </w:p>
    <w:p w14:paraId="22B8FCE8" w14:textId="77777777" w:rsidR="0019778A" w:rsidRDefault="00A7425F">
      <w:pPr>
        <w:pStyle w:val="Heading3"/>
        <w:spacing w:before="1"/>
      </w:pPr>
      <w:r>
        <w:t>Te</w:t>
      </w:r>
      <w:r>
        <w:rPr>
          <w:spacing w:val="-15"/>
        </w:rPr>
        <w:t xml:space="preserve"> </w:t>
      </w:r>
      <w:r>
        <w:t>rautaki</w:t>
      </w:r>
      <w:r>
        <w:rPr>
          <w:spacing w:val="-15"/>
        </w:rPr>
        <w:t xml:space="preserve"> </w:t>
      </w:r>
      <w:r>
        <w:t>para</w:t>
      </w:r>
      <w:r>
        <w:rPr>
          <w:spacing w:val="-14"/>
        </w:rPr>
        <w:t xml:space="preserve"> </w:t>
      </w:r>
      <w:r>
        <w:t>|</w:t>
      </w:r>
      <w:r>
        <w:rPr>
          <w:spacing w:val="-10"/>
        </w:rPr>
        <w:t xml:space="preserve"> </w:t>
      </w:r>
      <w:r>
        <w:t>Waste</w:t>
      </w:r>
      <w:r>
        <w:rPr>
          <w:spacing w:val="-11"/>
        </w:rPr>
        <w:t xml:space="preserve"> </w:t>
      </w:r>
      <w:r>
        <w:t>Strategy</w:t>
      </w:r>
      <w:r>
        <w:rPr>
          <w:spacing w:val="-15"/>
        </w:rPr>
        <w:t xml:space="preserve"> </w:t>
      </w:r>
      <w:r>
        <w:rPr>
          <w:spacing w:val="-2"/>
        </w:rPr>
        <w:t>(2023)</w:t>
      </w:r>
    </w:p>
    <w:p w14:paraId="2DCB1478" w14:textId="77777777" w:rsidR="0019778A" w:rsidRDefault="00A7425F">
      <w:pPr>
        <w:pStyle w:val="BodyText"/>
        <w:spacing w:before="58"/>
        <w:ind w:left="232" w:right="588"/>
        <w:jc w:val="both"/>
      </w:pPr>
      <w:r>
        <w:t>Te</w:t>
      </w:r>
      <w:r>
        <w:rPr>
          <w:spacing w:val="-13"/>
        </w:rPr>
        <w:t xml:space="preserve"> </w:t>
      </w:r>
      <w:r>
        <w:t>rautaki</w:t>
      </w:r>
      <w:r>
        <w:rPr>
          <w:spacing w:val="-14"/>
        </w:rPr>
        <w:t xml:space="preserve"> </w:t>
      </w:r>
      <w:r>
        <w:t>para</w:t>
      </w:r>
      <w:r>
        <w:rPr>
          <w:spacing w:val="-11"/>
        </w:rPr>
        <w:t xml:space="preserve"> </w:t>
      </w:r>
      <w:r>
        <w:t>|</w:t>
      </w:r>
      <w:r>
        <w:rPr>
          <w:spacing w:val="-14"/>
        </w:rPr>
        <w:t xml:space="preserve"> </w:t>
      </w:r>
      <w:r>
        <w:t>Waste</w:t>
      </w:r>
      <w:r>
        <w:rPr>
          <w:spacing w:val="-13"/>
        </w:rPr>
        <w:t xml:space="preserve"> </w:t>
      </w:r>
      <w:r>
        <w:t>Strategy</w:t>
      </w:r>
      <w:r>
        <w:rPr>
          <w:spacing w:val="-11"/>
        </w:rPr>
        <w:t xml:space="preserve"> </w:t>
      </w:r>
      <w:r>
        <w:t>is</w:t>
      </w:r>
      <w:r>
        <w:rPr>
          <w:spacing w:val="-15"/>
        </w:rPr>
        <w:t xml:space="preserve"> </w:t>
      </w:r>
      <w:r>
        <w:t>the</w:t>
      </w:r>
      <w:r>
        <w:rPr>
          <w:spacing w:val="-9"/>
        </w:rPr>
        <w:t xml:space="preserve"> </w:t>
      </w:r>
      <w:r>
        <w:t>core</w:t>
      </w:r>
      <w:r>
        <w:rPr>
          <w:spacing w:val="-11"/>
        </w:rPr>
        <w:t xml:space="preserve"> </w:t>
      </w:r>
      <w:r>
        <w:t>policy</w:t>
      </w:r>
      <w:r>
        <w:rPr>
          <w:spacing w:val="-15"/>
        </w:rPr>
        <w:t xml:space="preserve"> </w:t>
      </w:r>
      <w:r>
        <w:t>document</w:t>
      </w:r>
      <w:r>
        <w:rPr>
          <w:spacing w:val="-13"/>
        </w:rPr>
        <w:t xml:space="preserve"> </w:t>
      </w:r>
      <w:r>
        <w:t>setting</w:t>
      </w:r>
      <w:r>
        <w:rPr>
          <w:spacing w:val="-11"/>
        </w:rPr>
        <w:t xml:space="preserve"> </w:t>
      </w:r>
      <w:r>
        <w:t>the</w:t>
      </w:r>
      <w:r>
        <w:rPr>
          <w:spacing w:val="-9"/>
        </w:rPr>
        <w:t xml:space="preserve"> </w:t>
      </w:r>
      <w:r>
        <w:t>future</w:t>
      </w:r>
      <w:r>
        <w:rPr>
          <w:spacing w:val="-11"/>
        </w:rPr>
        <w:t xml:space="preserve"> </w:t>
      </w:r>
      <w:r>
        <w:t>direction</w:t>
      </w:r>
      <w:r>
        <w:rPr>
          <w:spacing w:val="-12"/>
        </w:rPr>
        <w:t xml:space="preserve"> </w:t>
      </w:r>
      <w:r>
        <w:t>of</w:t>
      </w:r>
      <w:r>
        <w:rPr>
          <w:spacing w:val="-10"/>
        </w:rPr>
        <w:t xml:space="preserve"> </w:t>
      </w:r>
      <w:r>
        <w:t>waste</w:t>
      </w:r>
      <w:r>
        <w:rPr>
          <w:spacing w:val="-13"/>
        </w:rPr>
        <w:t xml:space="preserve"> </w:t>
      </w:r>
      <w:r>
        <w:t>management and</w:t>
      </w:r>
      <w:r>
        <w:rPr>
          <w:spacing w:val="-9"/>
        </w:rPr>
        <w:t xml:space="preserve"> </w:t>
      </w:r>
      <w:r>
        <w:t>minimisation</w:t>
      </w:r>
      <w:r>
        <w:rPr>
          <w:spacing w:val="-8"/>
        </w:rPr>
        <w:t xml:space="preserve"> </w:t>
      </w:r>
      <w:r>
        <w:t>in</w:t>
      </w:r>
      <w:r>
        <w:rPr>
          <w:spacing w:val="-10"/>
        </w:rPr>
        <w:t xml:space="preserve"> </w:t>
      </w:r>
      <w:r>
        <w:t>Aotearoa</w:t>
      </w:r>
      <w:r>
        <w:rPr>
          <w:spacing w:val="-8"/>
        </w:rPr>
        <w:t xml:space="preserve"> </w:t>
      </w:r>
      <w:r>
        <w:t>New</w:t>
      </w:r>
      <w:r>
        <w:rPr>
          <w:spacing w:val="-6"/>
        </w:rPr>
        <w:t xml:space="preserve"> </w:t>
      </w:r>
      <w:r>
        <w:t>Zealand.</w:t>
      </w:r>
      <w:r>
        <w:rPr>
          <w:spacing w:val="-9"/>
        </w:rPr>
        <w:t xml:space="preserve"> </w:t>
      </w:r>
      <w:r>
        <w:t>The</w:t>
      </w:r>
      <w:r>
        <w:rPr>
          <w:spacing w:val="-6"/>
        </w:rPr>
        <w:t xml:space="preserve"> </w:t>
      </w:r>
      <w:r>
        <w:t>strategy's</w:t>
      </w:r>
      <w:r>
        <w:rPr>
          <w:spacing w:val="-9"/>
        </w:rPr>
        <w:t xml:space="preserve"> </w:t>
      </w:r>
      <w:r>
        <w:t>vision</w:t>
      </w:r>
      <w:r>
        <w:rPr>
          <w:spacing w:val="-6"/>
        </w:rPr>
        <w:t xml:space="preserve"> </w:t>
      </w:r>
      <w:r>
        <w:t>is</w:t>
      </w:r>
      <w:r>
        <w:rPr>
          <w:spacing w:val="-9"/>
        </w:rPr>
        <w:t xml:space="preserve"> </w:t>
      </w:r>
      <w:r>
        <w:t>to</w:t>
      </w:r>
      <w:r>
        <w:rPr>
          <w:spacing w:val="-9"/>
        </w:rPr>
        <w:t xml:space="preserve"> </w:t>
      </w:r>
      <w:r>
        <w:t>commit</w:t>
      </w:r>
      <w:r>
        <w:rPr>
          <w:spacing w:val="-9"/>
        </w:rPr>
        <w:t xml:space="preserve"> </w:t>
      </w:r>
      <w:r>
        <w:t>Aotearoa</w:t>
      </w:r>
      <w:r>
        <w:rPr>
          <w:spacing w:val="-8"/>
        </w:rPr>
        <w:t xml:space="preserve"> </w:t>
      </w:r>
      <w:r>
        <w:t>New</w:t>
      </w:r>
      <w:r>
        <w:rPr>
          <w:spacing w:val="-6"/>
        </w:rPr>
        <w:t xml:space="preserve"> </w:t>
      </w:r>
      <w:r>
        <w:t>Zealand</w:t>
      </w:r>
      <w:r>
        <w:rPr>
          <w:spacing w:val="-9"/>
        </w:rPr>
        <w:t xml:space="preserve"> </w:t>
      </w:r>
      <w:r>
        <w:t>to</w:t>
      </w:r>
      <w:r>
        <w:rPr>
          <w:spacing w:val="-7"/>
        </w:rPr>
        <w:t xml:space="preserve"> </w:t>
      </w:r>
      <w:r>
        <w:t>a</w:t>
      </w:r>
      <w:r>
        <w:rPr>
          <w:spacing w:val="-8"/>
        </w:rPr>
        <w:t xml:space="preserve"> </w:t>
      </w:r>
      <w:r>
        <w:t>low- emissions, low-waste, circular economy by 2050 with a set of guiding principles. The strategy provides an increased focus on:</w:t>
      </w:r>
    </w:p>
    <w:p w14:paraId="62DCFE4F" w14:textId="77777777" w:rsidR="0019778A" w:rsidRDefault="00A7425F">
      <w:pPr>
        <w:pStyle w:val="ListParagraph"/>
        <w:numPr>
          <w:ilvl w:val="0"/>
          <w:numId w:val="2"/>
        </w:numPr>
        <w:tabs>
          <w:tab w:val="left" w:pos="795"/>
        </w:tabs>
        <w:spacing w:before="58"/>
        <w:ind w:left="795" w:hanging="565"/>
        <w:jc w:val="both"/>
        <w:rPr>
          <w:sz w:val="20"/>
        </w:rPr>
      </w:pPr>
      <w:r>
        <w:rPr>
          <w:spacing w:val="-2"/>
          <w:sz w:val="20"/>
        </w:rPr>
        <w:t>taking</w:t>
      </w:r>
      <w:r>
        <w:rPr>
          <w:spacing w:val="-7"/>
          <w:sz w:val="20"/>
        </w:rPr>
        <w:t xml:space="preserve"> </w:t>
      </w:r>
      <w:r>
        <w:rPr>
          <w:spacing w:val="-2"/>
          <w:sz w:val="20"/>
        </w:rPr>
        <w:t>responsibility</w:t>
      </w:r>
      <w:r>
        <w:rPr>
          <w:spacing w:val="-4"/>
          <w:sz w:val="20"/>
        </w:rPr>
        <w:t xml:space="preserve"> </w:t>
      </w:r>
      <w:r>
        <w:rPr>
          <w:spacing w:val="-2"/>
          <w:sz w:val="20"/>
        </w:rPr>
        <w:t>and</w:t>
      </w:r>
      <w:r>
        <w:rPr>
          <w:spacing w:val="-7"/>
          <w:sz w:val="20"/>
        </w:rPr>
        <w:t xml:space="preserve"> </w:t>
      </w:r>
      <w:r>
        <w:rPr>
          <w:spacing w:val="-2"/>
          <w:sz w:val="20"/>
        </w:rPr>
        <w:t>providing equitable</w:t>
      </w:r>
      <w:r>
        <w:rPr>
          <w:sz w:val="20"/>
        </w:rPr>
        <w:t xml:space="preserve"> </w:t>
      </w:r>
      <w:r>
        <w:rPr>
          <w:spacing w:val="-2"/>
          <w:sz w:val="20"/>
        </w:rPr>
        <w:t>outcomes;</w:t>
      </w:r>
    </w:p>
    <w:p w14:paraId="5314F7D0" w14:textId="77777777" w:rsidR="0019778A" w:rsidRDefault="00A7425F">
      <w:pPr>
        <w:pStyle w:val="ListParagraph"/>
        <w:numPr>
          <w:ilvl w:val="0"/>
          <w:numId w:val="2"/>
        </w:numPr>
        <w:tabs>
          <w:tab w:val="left" w:pos="795"/>
        </w:tabs>
        <w:ind w:left="795" w:hanging="565"/>
        <w:jc w:val="both"/>
        <w:rPr>
          <w:sz w:val="20"/>
        </w:rPr>
      </w:pPr>
      <w:r>
        <w:rPr>
          <w:spacing w:val="-2"/>
          <w:sz w:val="20"/>
        </w:rPr>
        <w:t>The</w:t>
      </w:r>
      <w:r>
        <w:rPr>
          <w:spacing w:val="-7"/>
          <w:sz w:val="20"/>
        </w:rPr>
        <w:t xml:space="preserve"> </w:t>
      </w:r>
      <w:r>
        <w:rPr>
          <w:spacing w:val="-2"/>
          <w:sz w:val="20"/>
        </w:rPr>
        <w:t>circular</w:t>
      </w:r>
      <w:r>
        <w:rPr>
          <w:spacing w:val="-4"/>
          <w:sz w:val="20"/>
        </w:rPr>
        <w:t xml:space="preserve"> </w:t>
      </w:r>
      <w:r>
        <w:rPr>
          <w:spacing w:val="-2"/>
          <w:sz w:val="20"/>
        </w:rPr>
        <w:t>economy</w:t>
      </w:r>
      <w:r>
        <w:rPr>
          <w:spacing w:val="-8"/>
          <w:sz w:val="20"/>
        </w:rPr>
        <w:t xml:space="preserve"> </w:t>
      </w:r>
      <w:r>
        <w:rPr>
          <w:spacing w:val="-2"/>
          <w:sz w:val="20"/>
        </w:rPr>
        <w:t>and</w:t>
      </w:r>
      <w:r>
        <w:rPr>
          <w:spacing w:val="2"/>
          <w:sz w:val="20"/>
        </w:rPr>
        <w:t xml:space="preserve"> </w:t>
      </w:r>
      <w:r>
        <w:rPr>
          <w:spacing w:val="-2"/>
          <w:sz w:val="20"/>
        </w:rPr>
        <w:t>wider</w:t>
      </w:r>
      <w:r>
        <w:rPr>
          <w:spacing w:val="-7"/>
          <w:sz w:val="20"/>
        </w:rPr>
        <w:t xml:space="preserve"> </w:t>
      </w:r>
      <w:r>
        <w:rPr>
          <w:spacing w:val="-2"/>
          <w:sz w:val="20"/>
        </w:rPr>
        <w:t>systems</w:t>
      </w:r>
      <w:r>
        <w:rPr>
          <w:spacing w:val="-7"/>
          <w:sz w:val="20"/>
        </w:rPr>
        <w:t xml:space="preserve"> </w:t>
      </w:r>
      <w:r>
        <w:rPr>
          <w:spacing w:val="-2"/>
          <w:sz w:val="20"/>
        </w:rPr>
        <w:t>approaches (across</w:t>
      </w:r>
      <w:r>
        <w:rPr>
          <w:spacing w:val="-5"/>
          <w:sz w:val="20"/>
        </w:rPr>
        <w:t xml:space="preserve"> </w:t>
      </w:r>
      <w:r>
        <w:rPr>
          <w:spacing w:val="-2"/>
          <w:sz w:val="20"/>
        </w:rPr>
        <w:t>sectors</w:t>
      </w:r>
      <w:r>
        <w:rPr>
          <w:spacing w:val="-4"/>
          <w:sz w:val="20"/>
        </w:rPr>
        <w:t xml:space="preserve"> </w:t>
      </w:r>
      <w:r>
        <w:rPr>
          <w:spacing w:val="-2"/>
          <w:sz w:val="20"/>
        </w:rPr>
        <w:t>and</w:t>
      </w:r>
      <w:r>
        <w:rPr>
          <w:spacing w:val="-5"/>
          <w:sz w:val="20"/>
        </w:rPr>
        <w:t xml:space="preserve"> </w:t>
      </w:r>
      <w:r>
        <w:rPr>
          <w:spacing w:val="-2"/>
          <w:sz w:val="20"/>
        </w:rPr>
        <w:t>beyond</w:t>
      </w:r>
      <w:r>
        <w:rPr>
          <w:spacing w:val="2"/>
          <w:sz w:val="20"/>
        </w:rPr>
        <w:t xml:space="preserve"> </w:t>
      </w:r>
      <w:r>
        <w:rPr>
          <w:spacing w:val="-2"/>
          <w:sz w:val="20"/>
        </w:rPr>
        <w:t>waste</w:t>
      </w:r>
      <w:r>
        <w:rPr>
          <w:spacing w:val="-3"/>
          <w:sz w:val="20"/>
        </w:rPr>
        <w:t xml:space="preserve"> </w:t>
      </w:r>
      <w:r>
        <w:rPr>
          <w:spacing w:val="-2"/>
          <w:sz w:val="20"/>
        </w:rPr>
        <w:t>only);</w:t>
      </w:r>
    </w:p>
    <w:p w14:paraId="6673BB9B" w14:textId="77777777" w:rsidR="0019778A" w:rsidRDefault="00A7425F">
      <w:pPr>
        <w:pStyle w:val="ListParagraph"/>
        <w:numPr>
          <w:ilvl w:val="0"/>
          <w:numId w:val="2"/>
        </w:numPr>
        <w:tabs>
          <w:tab w:val="left" w:pos="797"/>
        </w:tabs>
        <w:spacing w:before="57" w:line="232" w:lineRule="auto"/>
        <w:ind w:right="669" w:hanging="565"/>
        <w:rPr>
          <w:sz w:val="20"/>
        </w:rPr>
      </w:pPr>
      <w:r>
        <w:rPr>
          <w:sz w:val="20"/>
        </w:rPr>
        <w:t>Reducing</w:t>
      </w:r>
      <w:r>
        <w:rPr>
          <w:spacing w:val="40"/>
          <w:sz w:val="20"/>
        </w:rPr>
        <w:t xml:space="preserve"> </w:t>
      </w:r>
      <w:r>
        <w:rPr>
          <w:sz w:val="20"/>
        </w:rPr>
        <w:t>waste</w:t>
      </w:r>
      <w:r>
        <w:rPr>
          <w:spacing w:val="40"/>
          <w:sz w:val="20"/>
        </w:rPr>
        <w:t xml:space="preserve"> </w:t>
      </w:r>
      <w:r>
        <w:rPr>
          <w:sz w:val="20"/>
        </w:rPr>
        <w:t>(all</w:t>
      </w:r>
      <w:r>
        <w:rPr>
          <w:spacing w:val="40"/>
          <w:sz w:val="20"/>
        </w:rPr>
        <w:t xml:space="preserve"> </w:t>
      </w:r>
      <w:r>
        <w:rPr>
          <w:sz w:val="20"/>
        </w:rPr>
        <w:t>waste</w:t>
      </w:r>
      <w:r>
        <w:rPr>
          <w:spacing w:val="40"/>
          <w:sz w:val="20"/>
        </w:rPr>
        <w:t xml:space="preserve"> </w:t>
      </w:r>
      <w:r>
        <w:rPr>
          <w:sz w:val="20"/>
        </w:rPr>
        <w:t>and</w:t>
      </w:r>
      <w:r>
        <w:rPr>
          <w:spacing w:val="40"/>
          <w:sz w:val="20"/>
        </w:rPr>
        <w:t xml:space="preserve"> </w:t>
      </w:r>
      <w:r>
        <w:rPr>
          <w:sz w:val="20"/>
        </w:rPr>
        <w:t>recycling</w:t>
      </w:r>
      <w:r>
        <w:rPr>
          <w:spacing w:val="40"/>
          <w:sz w:val="20"/>
        </w:rPr>
        <w:t xml:space="preserve"> </w:t>
      </w:r>
      <w:r>
        <w:rPr>
          <w:sz w:val="20"/>
        </w:rPr>
        <w:t>material</w:t>
      </w:r>
      <w:r>
        <w:rPr>
          <w:spacing w:val="40"/>
          <w:sz w:val="20"/>
        </w:rPr>
        <w:t xml:space="preserve"> </w:t>
      </w:r>
      <w:r>
        <w:rPr>
          <w:sz w:val="20"/>
        </w:rPr>
        <w:t>that</w:t>
      </w:r>
      <w:r>
        <w:rPr>
          <w:spacing w:val="40"/>
          <w:sz w:val="20"/>
        </w:rPr>
        <w:t xml:space="preserve"> </w:t>
      </w:r>
      <w:r>
        <w:rPr>
          <w:sz w:val="20"/>
        </w:rPr>
        <w:t>enters</w:t>
      </w:r>
      <w:r>
        <w:rPr>
          <w:spacing w:val="40"/>
          <w:sz w:val="20"/>
        </w:rPr>
        <w:t xml:space="preserve"> </w:t>
      </w:r>
      <w:r>
        <w:rPr>
          <w:sz w:val="20"/>
        </w:rPr>
        <w:t>the</w:t>
      </w:r>
      <w:r>
        <w:rPr>
          <w:spacing w:val="40"/>
          <w:sz w:val="20"/>
        </w:rPr>
        <w:t xml:space="preserve"> </w:t>
      </w:r>
      <w:r>
        <w:rPr>
          <w:sz w:val="20"/>
        </w:rPr>
        <w:t>waste</w:t>
      </w:r>
      <w:r>
        <w:rPr>
          <w:spacing w:val="40"/>
          <w:sz w:val="20"/>
        </w:rPr>
        <w:t xml:space="preserve"> </w:t>
      </w:r>
      <w:r>
        <w:rPr>
          <w:sz w:val="20"/>
        </w:rPr>
        <w:t>system)</w:t>
      </w:r>
      <w:r>
        <w:rPr>
          <w:spacing w:val="40"/>
          <w:sz w:val="20"/>
        </w:rPr>
        <w:t xml:space="preserve"> </w:t>
      </w:r>
      <w:r>
        <w:rPr>
          <w:sz w:val="20"/>
        </w:rPr>
        <w:t>and</w:t>
      </w:r>
      <w:r>
        <w:rPr>
          <w:spacing w:val="40"/>
          <w:sz w:val="20"/>
        </w:rPr>
        <w:t xml:space="preserve"> </w:t>
      </w:r>
      <w:r>
        <w:rPr>
          <w:sz w:val="20"/>
        </w:rPr>
        <w:t>disposed (landfilled); and</w:t>
      </w:r>
    </w:p>
    <w:p w14:paraId="00F1095F" w14:textId="77777777" w:rsidR="0019778A" w:rsidRDefault="00A7425F">
      <w:pPr>
        <w:pStyle w:val="ListParagraph"/>
        <w:numPr>
          <w:ilvl w:val="0"/>
          <w:numId w:val="2"/>
        </w:numPr>
        <w:tabs>
          <w:tab w:val="left" w:pos="799"/>
        </w:tabs>
        <w:spacing w:before="59"/>
        <w:ind w:left="799" w:hanging="569"/>
        <w:rPr>
          <w:sz w:val="20"/>
        </w:rPr>
      </w:pPr>
      <w:r>
        <w:rPr>
          <w:spacing w:val="-2"/>
          <w:sz w:val="20"/>
        </w:rPr>
        <w:t>Reducing</w:t>
      </w:r>
      <w:r>
        <w:rPr>
          <w:spacing w:val="-9"/>
          <w:sz w:val="20"/>
        </w:rPr>
        <w:t xml:space="preserve"> </w:t>
      </w:r>
      <w:r>
        <w:rPr>
          <w:spacing w:val="-2"/>
          <w:sz w:val="20"/>
        </w:rPr>
        <w:t>emissions</w:t>
      </w:r>
      <w:r>
        <w:rPr>
          <w:spacing w:val="-3"/>
          <w:sz w:val="20"/>
        </w:rPr>
        <w:t xml:space="preserve"> </w:t>
      </w:r>
      <w:r>
        <w:rPr>
          <w:spacing w:val="-2"/>
          <w:sz w:val="20"/>
        </w:rPr>
        <w:t>from</w:t>
      </w:r>
      <w:r>
        <w:rPr>
          <w:spacing w:val="-3"/>
          <w:sz w:val="20"/>
        </w:rPr>
        <w:t xml:space="preserve"> </w:t>
      </w:r>
      <w:r>
        <w:rPr>
          <w:spacing w:val="-2"/>
          <w:sz w:val="20"/>
        </w:rPr>
        <w:t>waste.</w:t>
      </w:r>
    </w:p>
    <w:p w14:paraId="3A012FBE" w14:textId="77777777" w:rsidR="0019778A" w:rsidRDefault="00A7425F">
      <w:pPr>
        <w:pStyle w:val="BodyText"/>
        <w:spacing w:before="56"/>
        <w:ind w:left="230"/>
      </w:pPr>
      <w:r>
        <w:t>As</w:t>
      </w:r>
      <w:r>
        <w:rPr>
          <w:spacing w:val="36"/>
        </w:rPr>
        <w:t xml:space="preserve"> </w:t>
      </w:r>
      <w:r>
        <w:t>this</w:t>
      </w:r>
      <w:r>
        <w:rPr>
          <w:spacing w:val="36"/>
        </w:rPr>
        <w:t xml:space="preserve"> </w:t>
      </w:r>
      <w:r>
        <w:t>strategy</w:t>
      </w:r>
      <w:r>
        <w:rPr>
          <w:spacing w:val="40"/>
        </w:rPr>
        <w:t xml:space="preserve"> </w:t>
      </w:r>
      <w:r>
        <w:t>comes</w:t>
      </w:r>
      <w:r>
        <w:rPr>
          <w:spacing w:val="35"/>
        </w:rPr>
        <w:t xml:space="preserve"> </w:t>
      </w:r>
      <w:r>
        <w:t>into</w:t>
      </w:r>
      <w:r>
        <w:rPr>
          <w:spacing w:val="35"/>
        </w:rPr>
        <w:t xml:space="preserve"> </w:t>
      </w:r>
      <w:r>
        <w:t>effect,</w:t>
      </w:r>
      <w:r>
        <w:rPr>
          <w:spacing w:val="35"/>
        </w:rPr>
        <w:t xml:space="preserve"> </w:t>
      </w:r>
      <w:r>
        <w:t>the</w:t>
      </w:r>
      <w:r>
        <w:rPr>
          <w:spacing w:val="36"/>
        </w:rPr>
        <w:t xml:space="preserve"> </w:t>
      </w:r>
      <w:r>
        <w:t>regional</w:t>
      </w:r>
      <w:r>
        <w:rPr>
          <w:spacing w:val="35"/>
        </w:rPr>
        <w:t xml:space="preserve"> </w:t>
      </w:r>
      <w:r>
        <w:t>WMMP</w:t>
      </w:r>
      <w:r>
        <w:rPr>
          <w:spacing w:val="36"/>
        </w:rPr>
        <w:t xml:space="preserve"> </w:t>
      </w:r>
      <w:r>
        <w:t>should</w:t>
      </w:r>
      <w:r>
        <w:rPr>
          <w:spacing w:val="36"/>
        </w:rPr>
        <w:t xml:space="preserve"> </w:t>
      </w:r>
      <w:r>
        <w:t>reflect</w:t>
      </w:r>
      <w:r>
        <w:rPr>
          <w:spacing w:val="36"/>
        </w:rPr>
        <w:t xml:space="preserve"> </w:t>
      </w:r>
      <w:r>
        <w:t>this</w:t>
      </w:r>
      <w:r>
        <w:rPr>
          <w:spacing w:val="36"/>
        </w:rPr>
        <w:t xml:space="preserve"> </w:t>
      </w:r>
      <w:r>
        <w:t>direction</w:t>
      </w:r>
      <w:r>
        <w:rPr>
          <w:spacing w:val="30"/>
        </w:rPr>
        <w:t xml:space="preserve"> </w:t>
      </w:r>
      <w:r>
        <w:t>through</w:t>
      </w:r>
      <w:r>
        <w:rPr>
          <w:spacing w:val="33"/>
        </w:rPr>
        <w:t xml:space="preserve"> </w:t>
      </w:r>
      <w:r>
        <w:t>the</w:t>
      </w:r>
      <w:r>
        <w:rPr>
          <w:spacing w:val="40"/>
        </w:rPr>
        <w:t xml:space="preserve"> </w:t>
      </w:r>
      <w:r>
        <w:t xml:space="preserve">actions </w:t>
      </w:r>
      <w:r>
        <w:rPr>
          <w:spacing w:val="-2"/>
        </w:rPr>
        <w:t>established.</w:t>
      </w:r>
    </w:p>
    <w:p w14:paraId="5A9168A2" w14:textId="77777777" w:rsidR="0019778A" w:rsidRDefault="0019778A">
      <w:pPr>
        <w:pStyle w:val="BodyText"/>
        <w:spacing w:before="121"/>
      </w:pPr>
    </w:p>
    <w:p w14:paraId="176807A4" w14:textId="77777777" w:rsidR="0019778A" w:rsidRDefault="00A7425F">
      <w:pPr>
        <w:pStyle w:val="Heading3"/>
      </w:pPr>
      <w:r>
        <w:rPr>
          <w:spacing w:val="-4"/>
        </w:rPr>
        <w:t>Kerbside</w:t>
      </w:r>
      <w:r>
        <w:rPr>
          <w:spacing w:val="10"/>
        </w:rPr>
        <w:t xml:space="preserve"> </w:t>
      </w:r>
      <w:r>
        <w:rPr>
          <w:spacing w:val="-4"/>
        </w:rPr>
        <w:t>standardisation</w:t>
      </w:r>
      <w:r>
        <w:rPr>
          <w:spacing w:val="8"/>
        </w:rPr>
        <w:t xml:space="preserve"> </w:t>
      </w:r>
      <w:r>
        <w:rPr>
          <w:spacing w:val="-4"/>
        </w:rPr>
        <w:t>(2023)</w:t>
      </w:r>
    </w:p>
    <w:p w14:paraId="0CF9CA91" w14:textId="77777777" w:rsidR="0019778A" w:rsidRDefault="00A7425F">
      <w:pPr>
        <w:pStyle w:val="BodyText"/>
        <w:spacing w:before="59"/>
        <w:ind w:left="232" w:right="662"/>
        <w:jc w:val="both"/>
      </w:pPr>
      <w:r>
        <w:t>As</w:t>
      </w:r>
      <w:r>
        <w:rPr>
          <w:spacing w:val="-5"/>
        </w:rPr>
        <w:t xml:space="preserve"> </w:t>
      </w:r>
      <w:r>
        <w:t>part</w:t>
      </w:r>
      <w:r>
        <w:rPr>
          <w:spacing w:val="-2"/>
        </w:rPr>
        <w:t xml:space="preserve"> </w:t>
      </w:r>
      <w:r>
        <w:t>of</w:t>
      </w:r>
      <w:r>
        <w:rPr>
          <w:spacing w:val="-8"/>
        </w:rPr>
        <w:t xml:space="preserve"> </w:t>
      </w:r>
      <w:r>
        <w:t>the work</w:t>
      </w:r>
      <w:r>
        <w:rPr>
          <w:spacing w:val="-2"/>
        </w:rPr>
        <w:t xml:space="preserve"> </w:t>
      </w:r>
      <w:r>
        <w:t>plan/priorities</w:t>
      </w:r>
      <w:r>
        <w:rPr>
          <w:spacing w:val="-7"/>
        </w:rPr>
        <w:t xml:space="preserve"> </w:t>
      </w:r>
      <w:r>
        <w:t>laid</w:t>
      </w:r>
      <w:r>
        <w:rPr>
          <w:spacing w:val="-5"/>
        </w:rPr>
        <w:t xml:space="preserve"> </w:t>
      </w:r>
      <w:r>
        <w:t>out</w:t>
      </w:r>
      <w:r>
        <w:rPr>
          <w:spacing w:val="-3"/>
        </w:rPr>
        <w:t xml:space="preserve"> </w:t>
      </w:r>
      <w:r>
        <w:t>in</w:t>
      </w:r>
      <w:r>
        <w:rPr>
          <w:spacing w:val="-7"/>
        </w:rPr>
        <w:t xml:space="preserve"> </w:t>
      </w:r>
      <w:r>
        <w:t>Te</w:t>
      </w:r>
      <w:r>
        <w:rPr>
          <w:spacing w:val="-3"/>
        </w:rPr>
        <w:t xml:space="preserve"> </w:t>
      </w:r>
      <w:r>
        <w:t>rautaki para</w:t>
      </w:r>
      <w:r>
        <w:rPr>
          <w:spacing w:val="-1"/>
        </w:rPr>
        <w:t xml:space="preserve"> </w:t>
      </w:r>
      <w:r>
        <w:t>|</w:t>
      </w:r>
      <w:r>
        <w:rPr>
          <w:spacing w:val="-3"/>
        </w:rPr>
        <w:t xml:space="preserve"> </w:t>
      </w:r>
      <w:r>
        <w:t>Waste</w:t>
      </w:r>
      <w:r>
        <w:rPr>
          <w:spacing w:val="-3"/>
        </w:rPr>
        <w:t xml:space="preserve"> </w:t>
      </w:r>
      <w:r>
        <w:t>Strategy,</w:t>
      </w:r>
      <w:r>
        <w:rPr>
          <w:spacing w:val="-4"/>
        </w:rPr>
        <w:t xml:space="preserve"> </w:t>
      </w:r>
      <w:r>
        <w:t>kerbside</w:t>
      </w:r>
      <w:r>
        <w:rPr>
          <w:spacing w:val="-3"/>
        </w:rPr>
        <w:t xml:space="preserve"> </w:t>
      </w:r>
      <w:r>
        <w:t>standardisation</w:t>
      </w:r>
      <w:r>
        <w:rPr>
          <w:spacing w:val="-7"/>
        </w:rPr>
        <w:t xml:space="preserve"> </w:t>
      </w:r>
      <w:r>
        <w:t>aims to ensure consistent waste and recycling services are offered across all districts in Aotearoa, New Zealand. The transition to standardise services will also require all districts and regions to provide kerbside organics collection to households in urban areas by 2030 and establish minimum standards for diverting waste from landfills.</w:t>
      </w:r>
      <w:r>
        <w:rPr>
          <w:spacing w:val="-3"/>
        </w:rPr>
        <w:t xml:space="preserve"> </w:t>
      </w:r>
      <w:r>
        <w:t>As</w:t>
      </w:r>
      <w:r>
        <w:rPr>
          <w:spacing w:val="-3"/>
        </w:rPr>
        <w:t xml:space="preserve"> </w:t>
      </w:r>
      <w:r>
        <w:t>such,</w:t>
      </w:r>
      <w:r>
        <w:rPr>
          <w:spacing w:val="-5"/>
        </w:rPr>
        <w:t xml:space="preserve"> </w:t>
      </w:r>
      <w:r>
        <w:t>these</w:t>
      </w:r>
      <w:r>
        <w:rPr>
          <w:spacing w:val="-4"/>
        </w:rPr>
        <w:t xml:space="preserve"> </w:t>
      </w:r>
      <w:r>
        <w:t>changes</w:t>
      </w:r>
      <w:r>
        <w:rPr>
          <w:spacing w:val="-4"/>
        </w:rPr>
        <w:t xml:space="preserve"> </w:t>
      </w:r>
      <w:r>
        <w:t>were</w:t>
      </w:r>
      <w:r>
        <w:rPr>
          <w:spacing w:val="-4"/>
        </w:rPr>
        <w:t xml:space="preserve"> </w:t>
      </w:r>
      <w:r>
        <w:t>required</w:t>
      </w:r>
      <w:r>
        <w:rPr>
          <w:spacing w:val="-2"/>
        </w:rPr>
        <w:t xml:space="preserve"> </w:t>
      </w:r>
      <w:r>
        <w:t>to</w:t>
      </w:r>
      <w:r>
        <w:rPr>
          <w:spacing w:val="-5"/>
        </w:rPr>
        <w:t xml:space="preserve"> </w:t>
      </w:r>
      <w:r>
        <w:t>be</w:t>
      </w:r>
      <w:r>
        <w:rPr>
          <w:spacing w:val="-2"/>
        </w:rPr>
        <w:t xml:space="preserve"> </w:t>
      </w:r>
      <w:r>
        <w:t>incorporated</w:t>
      </w:r>
      <w:r>
        <w:rPr>
          <w:spacing w:val="-4"/>
        </w:rPr>
        <w:t xml:space="preserve"> </w:t>
      </w:r>
      <w:r>
        <w:t>into</w:t>
      </w:r>
      <w:r>
        <w:rPr>
          <w:spacing w:val="-5"/>
        </w:rPr>
        <w:t xml:space="preserve"> </w:t>
      </w:r>
      <w:r>
        <w:t>the</w:t>
      </w:r>
      <w:r>
        <w:rPr>
          <w:spacing w:val="-2"/>
        </w:rPr>
        <w:t xml:space="preserve"> </w:t>
      </w:r>
      <w:r>
        <w:t>WMMP to</w:t>
      </w:r>
      <w:r>
        <w:rPr>
          <w:spacing w:val="-5"/>
        </w:rPr>
        <w:t xml:space="preserve"> </w:t>
      </w:r>
      <w:r>
        <w:t>establish</w:t>
      </w:r>
      <w:r>
        <w:rPr>
          <w:spacing w:val="-4"/>
        </w:rPr>
        <w:t xml:space="preserve"> </w:t>
      </w:r>
      <w:r>
        <w:t>an</w:t>
      </w:r>
      <w:r>
        <w:rPr>
          <w:spacing w:val="-6"/>
        </w:rPr>
        <w:t xml:space="preserve"> </w:t>
      </w:r>
      <w:r>
        <w:t>action</w:t>
      </w:r>
      <w:r>
        <w:rPr>
          <w:spacing w:val="-5"/>
        </w:rPr>
        <w:t xml:space="preserve"> </w:t>
      </w:r>
      <w:r>
        <w:t>plan for the region to meet these requirements.</w:t>
      </w:r>
    </w:p>
    <w:p w14:paraId="65DCC1B0" w14:textId="77777777" w:rsidR="0019778A" w:rsidRDefault="0019778A">
      <w:pPr>
        <w:pStyle w:val="BodyText"/>
        <w:spacing w:before="122"/>
      </w:pPr>
    </w:p>
    <w:p w14:paraId="60FF72CC" w14:textId="77777777" w:rsidR="0019778A" w:rsidRDefault="00A7425F">
      <w:pPr>
        <w:pStyle w:val="Heading3"/>
      </w:pPr>
      <w:r>
        <w:rPr>
          <w:spacing w:val="-2"/>
        </w:rPr>
        <w:t>Waste</w:t>
      </w:r>
      <w:r>
        <w:rPr>
          <w:spacing w:val="-13"/>
        </w:rPr>
        <w:t xml:space="preserve"> </w:t>
      </w:r>
      <w:r>
        <w:rPr>
          <w:spacing w:val="-2"/>
        </w:rPr>
        <w:t>Levy Expansion</w:t>
      </w:r>
    </w:p>
    <w:p w14:paraId="42E3F199" w14:textId="77777777" w:rsidR="0019778A" w:rsidRDefault="00A7425F">
      <w:pPr>
        <w:pStyle w:val="BodyText"/>
        <w:spacing w:before="59"/>
        <w:ind w:left="232" w:right="504"/>
        <w:jc w:val="both"/>
      </w:pPr>
      <w:r>
        <w:t>For every</w:t>
      </w:r>
      <w:r>
        <w:rPr>
          <w:spacing w:val="-1"/>
        </w:rPr>
        <w:t xml:space="preserve"> </w:t>
      </w:r>
      <w:r>
        <w:t>tonne of</w:t>
      </w:r>
      <w:r>
        <w:rPr>
          <w:spacing w:val="-2"/>
        </w:rPr>
        <w:t xml:space="preserve"> </w:t>
      </w:r>
      <w:r>
        <w:t>waste disposed of</w:t>
      </w:r>
      <w:r>
        <w:rPr>
          <w:spacing w:val="-2"/>
        </w:rPr>
        <w:t xml:space="preserve"> </w:t>
      </w:r>
      <w:r>
        <w:t>in</w:t>
      </w:r>
      <w:r>
        <w:rPr>
          <w:spacing w:val="-1"/>
        </w:rPr>
        <w:t xml:space="preserve"> </w:t>
      </w:r>
      <w:r>
        <w:t>landfills,</w:t>
      </w:r>
      <w:r>
        <w:rPr>
          <w:spacing w:val="-1"/>
        </w:rPr>
        <w:t xml:space="preserve"> </w:t>
      </w:r>
      <w:r>
        <w:t>a levy is</w:t>
      </w:r>
      <w:r>
        <w:rPr>
          <w:spacing w:val="-1"/>
        </w:rPr>
        <w:t xml:space="preserve"> </w:t>
      </w:r>
      <w:r>
        <w:t>applied and collected by</w:t>
      </w:r>
      <w:r>
        <w:rPr>
          <w:spacing w:val="-1"/>
        </w:rPr>
        <w:t xml:space="preserve"> </w:t>
      </w:r>
      <w:r>
        <w:t>MfE.</w:t>
      </w:r>
      <w:r>
        <w:rPr>
          <w:spacing w:val="-1"/>
        </w:rPr>
        <w:t xml:space="preserve"> </w:t>
      </w:r>
      <w:r>
        <w:t>Since 1</w:t>
      </w:r>
      <w:r>
        <w:rPr>
          <w:spacing w:val="-1"/>
        </w:rPr>
        <w:t xml:space="preserve"> </w:t>
      </w:r>
      <w:r>
        <w:t>July</w:t>
      </w:r>
      <w:r>
        <w:rPr>
          <w:spacing w:val="-1"/>
        </w:rPr>
        <w:t xml:space="preserve"> </w:t>
      </w:r>
      <w:r>
        <w:t>2021,</w:t>
      </w:r>
      <w:r>
        <w:rPr>
          <w:spacing w:val="-1"/>
        </w:rPr>
        <w:t xml:space="preserve"> </w:t>
      </w:r>
      <w:r>
        <w:t>the landfill</w:t>
      </w:r>
      <w:r>
        <w:rPr>
          <w:spacing w:val="-7"/>
        </w:rPr>
        <w:t xml:space="preserve"> </w:t>
      </w:r>
      <w:r>
        <w:t>waste</w:t>
      </w:r>
      <w:r>
        <w:rPr>
          <w:spacing w:val="-7"/>
        </w:rPr>
        <w:t xml:space="preserve"> </w:t>
      </w:r>
      <w:r>
        <w:t>disposal</w:t>
      </w:r>
      <w:r>
        <w:rPr>
          <w:spacing w:val="-7"/>
        </w:rPr>
        <w:t xml:space="preserve"> </w:t>
      </w:r>
      <w:r>
        <w:t>levy</w:t>
      </w:r>
      <w:r>
        <w:rPr>
          <w:spacing w:val="-6"/>
        </w:rPr>
        <w:t xml:space="preserve"> </w:t>
      </w:r>
      <w:r>
        <w:t>has</w:t>
      </w:r>
      <w:r>
        <w:rPr>
          <w:spacing w:val="-7"/>
        </w:rPr>
        <w:t xml:space="preserve"> </w:t>
      </w:r>
      <w:r>
        <w:t>been</w:t>
      </w:r>
      <w:r>
        <w:rPr>
          <w:spacing w:val="-8"/>
        </w:rPr>
        <w:t xml:space="preserve"> </w:t>
      </w:r>
      <w:r>
        <w:t>progressively</w:t>
      </w:r>
      <w:r>
        <w:rPr>
          <w:spacing w:val="-8"/>
        </w:rPr>
        <w:t xml:space="preserve"> </w:t>
      </w:r>
      <w:r>
        <w:t>increased</w:t>
      </w:r>
      <w:r>
        <w:rPr>
          <w:spacing w:val="-7"/>
        </w:rPr>
        <w:t xml:space="preserve"> </w:t>
      </w:r>
      <w:r>
        <w:t>and</w:t>
      </w:r>
      <w:r>
        <w:rPr>
          <w:spacing w:val="-7"/>
        </w:rPr>
        <w:t xml:space="preserve"> </w:t>
      </w:r>
      <w:r>
        <w:t>expanded</w:t>
      </w:r>
      <w:r>
        <w:rPr>
          <w:spacing w:val="-7"/>
        </w:rPr>
        <w:t xml:space="preserve"> </w:t>
      </w:r>
      <w:r>
        <w:t>to</w:t>
      </w:r>
      <w:r>
        <w:rPr>
          <w:spacing w:val="-8"/>
        </w:rPr>
        <w:t xml:space="preserve"> </w:t>
      </w:r>
      <w:r>
        <w:t>include</w:t>
      </w:r>
      <w:r>
        <w:rPr>
          <w:spacing w:val="-7"/>
        </w:rPr>
        <w:t xml:space="preserve"> </w:t>
      </w:r>
      <w:r>
        <w:t>a</w:t>
      </w:r>
      <w:r>
        <w:rPr>
          <w:spacing w:val="-7"/>
        </w:rPr>
        <w:t xml:space="preserve"> </w:t>
      </w:r>
      <w:r>
        <w:t>wider</w:t>
      </w:r>
      <w:r>
        <w:rPr>
          <w:spacing w:val="-7"/>
        </w:rPr>
        <w:t xml:space="preserve"> </w:t>
      </w:r>
      <w:r>
        <w:t>range</w:t>
      </w:r>
      <w:r>
        <w:rPr>
          <w:spacing w:val="-7"/>
        </w:rPr>
        <w:t xml:space="preserve"> </w:t>
      </w:r>
      <w:r>
        <w:t>of</w:t>
      </w:r>
      <w:r>
        <w:rPr>
          <w:spacing w:val="-9"/>
        </w:rPr>
        <w:t xml:space="preserve"> </w:t>
      </w:r>
      <w:r>
        <w:t>disposal facilities, with further increases scheduled through</w:t>
      </w:r>
      <w:r>
        <w:rPr>
          <w:spacing w:val="-12"/>
        </w:rPr>
        <w:t xml:space="preserve"> </w:t>
      </w:r>
      <w:r>
        <w:t>2027. With waste becoming more expensive to dispose of, alternatives through reuse and recovery of materials are becoming increasingly attractive for households and businesses. Approaches to providing or enabling these alternatives are detailed as actions in the WMMP.</w:t>
      </w:r>
    </w:p>
    <w:p w14:paraId="3DB84D3A" w14:textId="77777777" w:rsidR="0019778A" w:rsidRDefault="0019778A">
      <w:pPr>
        <w:pStyle w:val="BodyText"/>
        <w:spacing w:before="148"/>
      </w:pPr>
    </w:p>
    <w:p w14:paraId="62779152" w14:textId="77777777" w:rsidR="0019778A" w:rsidRDefault="00A7425F">
      <w:pPr>
        <w:pStyle w:val="Heading3"/>
        <w:jc w:val="left"/>
      </w:pPr>
      <w:r>
        <w:rPr>
          <w:spacing w:val="-2"/>
        </w:rPr>
        <w:t>Emissions</w:t>
      </w:r>
      <w:r>
        <w:rPr>
          <w:spacing w:val="-7"/>
        </w:rPr>
        <w:t xml:space="preserve"> </w:t>
      </w:r>
      <w:r>
        <w:rPr>
          <w:spacing w:val="-2"/>
        </w:rPr>
        <w:t>Reduction</w:t>
      </w:r>
      <w:r>
        <w:rPr>
          <w:spacing w:val="-7"/>
        </w:rPr>
        <w:t xml:space="preserve"> </w:t>
      </w:r>
      <w:r>
        <w:rPr>
          <w:spacing w:val="-2"/>
        </w:rPr>
        <w:t>Plan</w:t>
      </w:r>
      <w:r>
        <w:rPr>
          <w:spacing w:val="-10"/>
        </w:rPr>
        <w:t xml:space="preserve"> </w:t>
      </w:r>
      <w:r>
        <w:rPr>
          <w:spacing w:val="-2"/>
        </w:rPr>
        <w:t>(ERP)</w:t>
      </w:r>
      <w:r>
        <w:rPr>
          <w:spacing w:val="-9"/>
        </w:rPr>
        <w:t xml:space="preserve"> </w:t>
      </w:r>
      <w:r>
        <w:rPr>
          <w:spacing w:val="-2"/>
        </w:rPr>
        <w:t>(2022)</w:t>
      </w:r>
    </w:p>
    <w:p w14:paraId="200EDC2B" w14:textId="77777777" w:rsidR="0019778A" w:rsidRDefault="0019778A">
      <w:pPr>
        <w:pStyle w:val="BodyText"/>
        <w:spacing w:before="59"/>
        <w:rPr>
          <w:b/>
        </w:rPr>
      </w:pPr>
    </w:p>
    <w:p w14:paraId="75212E3E" w14:textId="77777777" w:rsidR="0019778A" w:rsidRDefault="00A7425F">
      <w:pPr>
        <w:pStyle w:val="BodyText"/>
        <w:ind w:left="120" w:right="785"/>
        <w:jc w:val="both"/>
      </w:pPr>
      <w:r>
        <w:t>In May 2022, the national Emissions Reduction Plan (ERP) was released. The ERP sets the planned targets and</w:t>
      </w:r>
      <w:r>
        <w:rPr>
          <w:spacing w:val="-6"/>
        </w:rPr>
        <w:t xml:space="preserve"> </w:t>
      </w:r>
      <w:r>
        <w:t>objectives for climate action over the next 15 years. The plan aims to enable a transition to a low</w:t>
      </w:r>
      <w:r>
        <w:rPr>
          <w:spacing w:val="-16"/>
        </w:rPr>
        <w:t xml:space="preserve"> </w:t>
      </w:r>
      <w:r>
        <w:t>- emissions</w:t>
      </w:r>
      <w:r>
        <w:rPr>
          <w:spacing w:val="-2"/>
        </w:rPr>
        <w:t xml:space="preserve"> </w:t>
      </w:r>
      <w:r>
        <w:t>and climate-resilient future for Aotearoa, New Zealand. As the first of its kind, the government is placing new requirements on councils to reduce their</w:t>
      </w:r>
      <w:r>
        <w:rPr>
          <w:spacing w:val="17"/>
        </w:rPr>
        <w:t xml:space="preserve"> </w:t>
      </w:r>
      <w:r>
        <w:t>waste emissions, focusing on emissions from organic</w:t>
      </w:r>
    </w:p>
    <w:p w14:paraId="14F7EB73" w14:textId="77777777" w:rsidR="0019778A" w:rsidRDefault="0019778A">
      <w:pPr>
        <w:jc w:val="both"/>
        <w:sectPr w:rsidR="0019778A">
          <w:footerReference w:type="default" r:id="rId14"/>
          <w:pgSz w:w="11930" w:h="16860"/>
          <w:pgMar w:top="1020" w:right="540" w:bottom="860" w:left="900" w:header="0" w:footer="664" w:gutter="0"/>
          <w:pgNumType w:start="2"/>
          <w:cols w:space="720"/>
        </w:sectPr>
      </w:pPr>
    </w:p>
    <w:p w14:paraId="0610560D" w14:textId="77777777" w:rsidR="0019778A" w:rsidRDefault="00A7425F">
      <w:pPr>
        <w:pStyle w:val="BodyText"/>
        <w:spacing w:before="70"/>
        <w:ind w:left="120" w:right="799"/>
        <w:jc w:val="both"/>
      </w:pPr>
      <w:r>
        <w:t>materials</w:t>
      </w:r>
      <w:r>
        <w:rPr>
          <w:spacing w:val="-11"/>
        </w:rPr>
        <w:t xml:space="preserve"> </w:t>
      </w:r>
      <w:r>
        <w:t>and</w:t>
      </w:r>
      <w:r>
        <w:rPr>
          <w:spacing w:val="-11"/>
        </w:rPr>
        <w:t xml:space="preserve"> </w:t>
      </w:r>
      <w:r>
        <w:t>landfill</w:t>
      </w:r>
      <w:r>
        <w:rPr>
          <w:spacing w:val="-11"/>
        </w:rPr>
        <w:t xml:space="preserve"> </w:t>
      </w:r>
      <w:r>
        <w:t>gas.</w:t>
      </w:r>
      <w:r>
        <w:rPr>
          <w:spacing w:val="-11"/>
        </w:rPr>
        <w:t xml:space="preserve"> </w:t>
      </w:r>
      <w:r>
        <w:t>A</w:t>
      </w:r>
      <w:r>
        <w:rPr>
          <w:spacing w:val="-8"/>
        </w:rPr>
        <w:t xml:space="preserve"> </w:t>
      </w:r>
      <w:r>
        <w:t>significant</w:t>
      </w:r>
      <w:r>
        <w:rPr>
          <w:spacing w:val="-11"/>
        </w:rPr>
        <w:t xml:space="preserve"> </w:t>
      </w:r>
      <w:r>
        <w:t>opportunity</w:t>
      </w:r>
      <w:r>
        <w:rPr>
          <w:spacing w:val="-12"/>
        </w:rPr>
        <w:t xml:space="preserve"> </w:t>
      </w:r>
      <w:r>
        <w:t>for</w:t>
      </w:r>
      <w:r>
        <w:rPr>
          <w:spacing w:val="-11"/>
        </w:rPr>
        <w:t xml:space="preserve"> </w:t>
      </w:r>
      <w:r>
        <w:t>local</w:t>
      </w:r>
      <w:r>
        <w:rPr>
          <w:spacing w:val="-11"/>
        </w:rPr>
        <w:t xml:space="preserve"> </w:t>
      </w:r>
      <w:r>
        <w:t>government</w:t>
      </w:r>
      <w:r>
        <w:rPr>
          <w:spacing w:val="-11"/>
        </w:rPr>
        <w:t xml:space="preserve"> </w:t>
      </w:r>
      <w:r>
        <w:t>to</w:t>
      </w:r>
      <w:r>
        <w:rPr>
          <w:spacing w:val="-11"/>
        </w:rPr>
        <w:t xml:space="preserve"> </w:t>
      </w:r>
      <w:r>
        <w:t>reduce</w:t>
      </w:r>
      <w:r>
        <w:rPr>
          <w:spacing w:val="-10"/>
        </w:rPr>
        <w:t xml:space="preserve"> </w:t>
      </w:r>
      <w:r>
        <w:t>emissions</w:t>
      </w:r>
      <w:r>
        <w:rPr>
          <w:spacing w:val="-11"/>
        </w:rPr>
        <w:t xml:space="preserve"> </w:t>
      </w:r>
      <w:r>
        <w:t>is</w:t>
      </w:r>
      <w:r>
        <w:rPr>
          <w:spacing w:val="-11"/>
        </w:rPr>
        <w:t xml:space="preserve"> </w:t>
      </w:r>
      <w:r>
        <w:t>to</w:t>
      </w:r>
      <w:r>
        <w:rPr>
          <w:spacing w:val="-9"/>
        </w:rPr>
        <w:t xml:space="preserve"> </w:t>
      </w:r>
      <w:r>
        <w:t>offer</w:t>
      </w:r>
      <w:r>
        <w:rPr>
          <w:spacing w:val="-10"/>
        </w:rPr>
        <w:t xml:space="preserve"> </w:t>
      </w:r>
      <w:r>
        <w:t>a</w:t>
      </w:r>
      <w:r>
        <w:rPr>
          <w:spacing w:val="-10"/>
        </w:rPr>
        <w:t xml:space="preserve"> </w:t>
      </w:r>
      <w:r>
        <w:t>food scraps</w:t>
      </w:r>
      <w:r>
        <w:rPr>
          <w:spacing w:val="-16"/>
        </w:rPr>
        <w:t xml:space="preserve"> </w:t>
      </w:r>
      <w:r>
        <w:t>collection</w:t>
      </w:r>
      <w:r>
        <w:rPr>
          <w:spacing w:val="-16"/>
        </w:rPr>
        <w:t xml:space="preserve"> </w:t>
      </w:r>
      <w:r>
        <w:t>service</w:t>
      </w:r>
      <w:r>
        <w:rPr>
          <w:spacing w:val="-15"/>
        </w:rPr>
        <w:t xml:space="preserve"> </w:t>
      </w:r>
      <w:r>
        <w:t>by</w:t>
      </w:r>
      <w:r>
        <w:rPr>
          <w:spacing w:val="-16"/>
        </w:rPr>
        <w:t xml:space="preserve"> </w:t>
      </w:r>
      <w:r>
        <w:t>2030</w:t>
      </w:r>
      <w:r>
        <w:rPr>
          <w:spacing w:val="-16"/>
        </w:rPr>
        <w:t xml:space="preserve"> </w:t>
      </w:r>
      <w:r>
        <w:t>in</w:t>
      </w:r>
      <w:r>
        <w:rPr>
          <w:spacing w:val="-15"/>
        </w:rPr>
        <w:t xml:space="preserve"> </w:t>
      </w:r>
      <w:r>
        <w:t>line</w:t>
      </w:r>
      <w:r>
        <w:rPr>
          <w:spacing w:val="-16"/>
        </w:rPr>
        <w:t xml:space="preserve"> </w:t>
      </w:r>
      <w:r>
        <w:t>with</w:t>
      </w:r>
      <w:r>
        <w:rPr>
          <w:spacing w:val="-15"/>
        </w:rPr>
        <w:t xml:space="preserve"> </w:t>
      </w:r>
      <w:r>
        <w:t>the</w:t>
      </w:r>
      <w:r>
        <w:rPr>
          <w:spacing w:val="-16"/>
        </w:rPr>
        <w:t xml:space="preserve"> </w:t>
      </w:r>
      <w:r>
        <w:t>kerbside</w:t>
      </w:r>
      <w:r>
        <w:rPr>
          <w:spacing w:val="-16"/>
        </w:rPr>
        <w:t xml:space="preserve"> </w:t>
      </w:r>
      <w:r>
        <w:t>standardisation</w:t>
      </w:r>
      <w:r>
        <w:rPr>
          <w:spacing w:val="-15"/>
        </w:rPr>
        <w:t xml:space="preserve"> </w:t>
      </w:r>
      <w:r>
        <w:t>programme</w:t>
      </w:r>
      <w:r>
        <w:rPr>
          <w:spacing w:val="-16"/>
        </w:rPr>
        <w:t xml:space="preserve"> </w:t>
      </w:r>
      <w:r>
        <w:t>of</w:t>
      </w:r>
      <w:r>
        <w:rPr>
          <w:spacing w:val="-16"/>
        </w:rPr>
        <w:t xml:space="preserve"> </w:t>
      </w:r>
      <w:r>
        <w:t>work.</w:t>
      </w:r>
      <w:r>
        <w:rPr>
          <w:spacing w:val="-15"/>
        </w:rPr>
        <w:t xml:space="preserve"> </w:t>
      </w:r>
      <w:r>
        <w:t>This</w:t>
      </w:r>
      <w:r>
        <w:rPr>
          <w:spacing w:val="-16"/>
        </w:rPr>
        <w:t xml:space="preserve"> </w:t>
      </w:r>
      <w:r>
        <w:t>is</w:t>
      </w:r>
      <w:r>
        <w:rPr>
          <w:spacing w:val="-15"/>
        </w:rPr>
        <w:t xml:space="preserve"> </w:t>
      </w:r>
      <w:r>
        <w:t>reflected in the proposed actions in the WMMP.</w:t>
      </w:r>
    </w:p>
    <w:p w14:paraId="3BC1D7D6" w14:textId="77777777" w:rsidR="0019778A" w:rsidRDefault="0019778A">
      <w:pPr>
        <w:pStyle w:val="BodyText"/>
        <w:spacing w:before="57"/>
      </w:pPr>
    </w:p>
    <w:p w14:paraId="1681FF8A" w14:textId="77777777" w:rsidR="0019778A" w:rsidRDefault="00A7425F">
      <w:pPr>
        <w:pStyle w:val="Heading1"/>
      </w:pPr>
      <w:r>
        <w:rPr>
          <w:color w:val="365F91"/>
        </w:rPr>
        <w:t>What</w:t>
      </w:r>
      <w:r>
        <w:rPr>
          <w:color w:val="365F91"/>
          <w:spacing w:val="-10"/>
        </w:rPr>
        <w:t xml:space="preserve"> </w:t>
      </w:r>
      <w:r>
        <w:rPr>
          <w:color w:val="365F91"/>
        </w:rPr>
        <w:t>is</w:t>
      </w:r>
      <w:r>
        <w:rPr>
          <w:color w:val="365F91"/>
          <w:spacing w:val="-13"/>
        </w:rPr>
        <w:t xml:space="preserve"> </w:t>
      </w:r>
      <w:r>
        <w:rPr>
          <w:color w:val="365F91"/>
        </w:rPr>
        <w:t>being</w:t>
      </w:r>
      <w:r>
        <w:rPr>
          <w:color w:val="365F91"/>
          <w:spacing w:val="-6"/>
        </w:rPr>
        <w:t xml:space="preserve"> </w:t>
      </w:r>
      <w:r>
        <w:rPr>
          <w:color w:val="365F91"/>
          <w:spacing w:val="-2"/>
        </w:rPr>
        <w:t>proposed?</w:t>
      </w:r>
    </w:p>
    <w:p w14:paraId="14351FF6" w14:textId="77777777" w:rsidR="0019778A" w:rsidRDefault="0019778A">
      <w:pPr>
        <w:pStyle w:val="BodyText"/>
        <w:spacing w:before="18"/>
        <w:rPr>
          <w:rFonts w:ascii="Arial"/>
          <w:b/>
          <w:sz w:val="28"/>
        </w:rPr>
      </w:pPr>
    </w:p>
    <w:p w14:paraId="5517D724" w14:textId="77777777" w:rsidR="0019778A" w:rsidRDefault="00A7425F">
      <w:pPr>
        <w:pStyle w:val="BodyText"/>
        <w:spacing w:before="1"/>
        <w:ind w:left="232" w:right="403"/>
        <w:rPr>
          <w:sz w:val="28"/>
        </w:rPr>
      </w:pPr>
      <w:r>
        <w:t>The</w:t>
      </w:r>
      <w:r>
        <w:rPr>
          <w:spacing w:val="-2"/>
        </w:rPr>
        <w:t xml:space="preserve"> </w:t>
      </w:r>
      <w:r>
        <w:t>2024</w:t>
      </w:r>
      <w:r>
        <w:rPr>
          <w:spacing w:val="-3"/>
        </w:rPr>
        <w:t xml:space="preserve"> </w:t>
      </w:r>
      <w:r>
        <w:t>Regional</w:t>
      </w:r>
      <w:r>
        <w:rPr>
          <w:spacing w:val="-3"/>
        </w:rPr>
        <w:t xml:space="preserve"> </w:t>
      </w:r>
      <w:r>
        <w:t>Waste</w:t>
      </w:r>
      <w:r>
        <w:rPr>
          <w:spacing w:val="-2"/>
        </w:rPr>
        <w:t xml:space="preserve"> </w:t>
      </w:r>
      <w:r>
        <w:t>Assessment</w:t>
      </w:r>
      <w:r>
        <w:rPr>
          <w:spacing w:val="-2"/>
        </w:rPr>
        <w:t xml:space="preserve"> </w:t>
      </w:r>
      <w:r>
        <w:t>has</w:t>
      </w:r>
      <w:r>
        <w:rPr>
          <w:spacing w:val="-3"/>
        </w:rPr>
        <w:t xml:space="preserve"> </w:t>
      </w:r>
      <w:r>
        <w:t>identified</w:t>
      </w:r>
      <w:r>
        <w:rPr>
          <w:spacing w:val="-3"/>
        </w:rPr>
        <w:t xml:space="preserve"> </w:t>
      </w:r>
      <w:r>
        <w:t>that</w:t>
      </w:r>
      <w:r>
        <w:rPr>
          <w:spacing w:val="-2"/>
        </w:rPr>
        <w:t xml:space="preserve"> </w:t>
      </w:r>
      <w:r>
        <w:t>over</w:t>
      </w:r>
      <w:r>
        <w:rPr>
          <w:spacing w:val="-3"/>
        </w:rPr>
        <w:t xml:space="preserve"> </w:t>
      </w:r>
      <w:r>
        <w:t>16,000 tonnes</w:t>
      </w:r>
      <w:r>
        <w:rPr>
          <w:spacing w:val="-1"/>
        </w:rPr>
        <w:t xml:space="preserve"> </w:t>
      </w:r>
      <w:r>
        <w:t>of</w:t>
      </w:r>
      <w:r>
        <w:rPr>
          <w:spacing w:val="-3"/>
        </w:rPr>
        <w:t xml:space="preserve"> </w:t>
      </w:r>
      <w:r>
        <w:t>waste</w:t>
      </w:r>
      <w:r>
        <w:rPr>
          <w:spacing w:val="-2"/>
        </w:rPr>
        <w:t xml:space="preserve"> </w:t>
      </w:r>
      <w:r>
        <w:t>were</w:t>
      </w:r>
      <w:r>
        <w:rPr>
          <w:spacing w:val="-2"/>
        </w:rPr>
        <w:t xml:space="preserve"> </w:t>
      </w:r>
      <w:r>
        <w:t>generated</w:t>
      </w:r>
      <w:r>
        <w:rPr>
          <w:spacing w:val="-3"/>
        </w:rPr>
        <w:t xml:space="preserve"> </w:t>
      </w:r>
      <w:r>
        <w:t>in</w:t>
      </w:r>
      <w:r>
        <w:rPr>
          <w:spacing w:val="-3"/>
        </w:rPr>
        <w:t xml:space="preserve"> </w:t>
      </w:r>
      <w:r>
        <w:t>the West Coast Region in 2022/23. Around 70% of this waste was sent to landfill, with the remainder diverted, either by recycling or composting. This diversion occurs predominantly through recycling at kerbside and transfer stations and recovery of green waste for mulch or compost</w:t>
      </w:r>
      <w:r>
        <w:rPr>
          <w:sz w:val="28"/>
        </w:rPr>
        <w:t>.</w:t>
      </w:r>
    </w:p>
    <w:p w14:paraId="0EA55174" w14:textId="77777777" w:rsidR="0019778A" w:rsidRDefault="0019778A">
      <w:pPr>
        <w:pStyle w:val="BodyText"/>
      </w:pPr>
    </w:p>
    <w:p w14:paraId="77328CA7" w14:textId="77777777" w:rsidR="0019778A" w:rsidRDefault="00A7425F">
      <w:pPr>
        <w:pStyle w:val="Heading2"/>
      </w:pPr>
      <w:r>
        <w:rPr>
          <w:color w:val="365F91"/>
        </w:rPr>
        <w:t>CHALLENGES</w:t>
      </w:r>
      <w:r>
        <w:rPr>
          <w:color w:val="365F91"/>
          <w:spacing w:val="-17"/>
        </w:rPr>
        <w:t xml:space="preserve"> </w:t>
      </w:r>
      <w:r>
        <w:rPr>
          <w:color w:val="365F91"/>
        </w:rPr>
        <w:t>&amp;</w:t>
      </w:r>
      <w:r>
        <w:rPr>
          <w:color w:val="365F91"/>
          <w:spacing w:val="-15"/>
        </w:rPr>
        <w:t xml:space="preserve"> </w:t>
      </w:r>
      <w:r>
        <w:rPr>
          <w:color w:val="365F91"/>
          <w:spacing w:val="-2"/>
        </w:rPr>
        <w:t>OPPORTUNITIES</w:t>
      </w:r>
    </w:p>
    <w:p w14:paraId="694AE7BD" w14:textId="77777777" w:rsidR="0019778A" w:rsidRDefault="00A7425F">
      <w:pPr>
        <w:pStyle w:val="BodyText"/>
        <w:spacing w:before="241"/>
        <w:ind w:left="232" w:right="403"/>
      </w:pPr>
      <w:r>
        <w:t>The Waste Assessment has identified a range of challenges and opportunities related to waste management and minimisation to be addressed through the WMMP. These include:</w:t>
      </w:r>
    </w:p>
    <w:p w14:paraId="79A92E46" w14:textId="77777777" w:rsidR="0019778A" w:rsidRDefault="0019778A">
      <w:pPr>
        <w:pStyle w:val="BodyText"/>
        <w:spacing w:before="8"/>
        <w:rPr>
          <w:sz w:val="19"/>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9"/>
        <w:gridCol w:w="5375"/>
      </w:tblGrid>
      <w:tr w:rsidR="0019778A" w14:paraId="19FBAE7C" w14:textId="77777777">
        <w:trPr>
          <w:trHeight w:val="362"/>
        </w:trPr>
        <w:tc>
          <w:tcPr>
            <w:tcW w:w="4259" w:type="dxa"/>
            <w:shd w:val="clear" w:color="auto" w:fill="4F81BA"/>
          </w:tcPr>
          <w:p w14:paraId="6A6133DB" w14:textId="77777777" w:rsidR="0019778A" w:rsidRDefault="00A7425F">
            <w:pPr>
              <w:pStyle w:val="TableParagraph"/>
              <w:spacing w:before="63"/>
              <w:ind w:left="124"/>
              <w:jc w:val="center"/>
              <w:rPr>
                <w:b/>
                <w:sz w:val="20"/>
              </w:rPr>
            </w:pPr>
            <w:r>
              <w:rPr>
                <w:b/>
                <w:color w:val="FFFFFF"/>
                <w:spacing w:val="-2"/>
                <w:sz w:val="20"/>
              </w:rPr>
              <w:t>Challenge</w:t>
            </w:r>
          </w:p>
        </w:tc>
        <w:tc>
          <w:tcPr>
            <w:tcW w:w="5375" w:type="dxa"/>
            <w:shd w:val="clear" w:color="auto" w:fill="4F81BA"/>
          </w:tcPr>
          <w:p w14:paraId="2E0F3F49" w14:textId="77777777" w:rsidR="0019778A" w:rsidRDefault="00A7425F">
            <w:pPr>
              <w:pStyle w:val="TableParagraph"/>
              <w:spacing w:before="63"/>
              <w:ind w:left="123"/>
              <w:jc w:val="center"/>
              <w:rPr>
                <w:b/>
                <w:sz w:val="20"/>
              </w:rPr>
            </w:pPr>
            <w:r>
              <w:rPr>
                <w:b/>
                <w:color w:val="FFFFFF"/>
                <w:spacing w:val="-2"/>
                <w:sz w:val="20"/>
              </w:rPr>
              <w:t>Opportunity</w:t>
            </w:r>
          </w:p>
        </w:tc>
      </w:tr>
      <w:tr w:rsidR="0019778A" w14:paraId="5BD43170" w14:textId="77777777">
        <w:trPr>
          <w:trHeight w:val="1086"/>
        </w:trPr>
        <w:tc>
          <w:tcPr>
            <w:tcW w:w="4259" w:type="dxa"/>
            <w:shd w:val="clear" w:color="auto" w:fill="DBE2EE"/>
          </w:tcPr>
          <w:p w14:paraId="67619227" w14:textId="77777777" w:rsidR="0019778A" w:rsidRDefault="00A7425F">
            <w:pPr>
              <w:pStyle w:val="TableParagraph"/>
              <w:spacing w:before="61"/>
              <w:ind w:right="171"/>
              <w:jc w:val="both"/>
              <w:rPr>
                <w:sz w:val="20"/>
              </w:rPr>
            </w:pPr>
            <w:r>
              <w:rPr>
                <w:sz w:val="20"/>
              </w:rPr>
              <w:t>The West Coast councils are increasingly challenged</w:t>
            </w:r>
            <w:r>
              <w:rPr>
                <w:spacing w:val="-16"/>
                <w:sz w:val="20"/>
              </w:rPr>
              <w:t xml:space="preserve"> </w:t>
            </w:r>
            <w:r>
              <w:rPr>
                <w:sz w:val="20"/>
              </w:rPr>
              <w:t>by</w:t>
            </w:r>
            <w:r>
              <w:rPr>
                <w:spacing w:val="-16"/>
                <w:sz w:val="20"/>
              </w:rPr>
              <w:t xml:space="preserve"> </w:t>
            </w:r>
            <w:r>
              <w:rPr>
                <w:sz w:val="20"/>
              </w:rPr>
              <w:t>the</w:t>
            </w:r>
            <w:r>
              <w:rPr>
                <w:spacing w:val="-15"/>
                <w:sz w:val="20"/>
              </w:rPr>
              <w:t xml:space="preserve"> </w:t>
            </w:r>
            <w:r>
              <w:rPr>
                <w:sz w:val="20"/>
              </w:rPr>
              <w:t>affordability</w:t>
            </w:r>
            <w:r>
              <w:rPr>
                <w:spacing w:val="-16"/>
                <w:sz w:val="20"/>
              </w:rPr>
              <w:t xml:space="preserve"> </w:t>
            </w:r>
            <w:r>
              <w:rPr>
                <w:sz w:val="20"/>
              </w:rPr>
              <w:t>of</w:t>
            </w:r>
            <w:r>
              <w:rPr>
                <w:spacing w:val="-16"/>
                <w:sz w:val="20"/>
              </w:rPr>
              <w:t xml:space="preserve"> </w:t>
            </w:r>
            <w:r>
              <w:rPr>
                <w:sz w:val="20"/>
              </w:rPr>
              <w:t>meeting</w:t>
            </w:r>
            <w:r>
              <w:rPr>
                <w:spacing w:val="-15"/>
                <w:sz w:val="20"/>
              </w:rPr>
              <w:t xml:space="preserve"> </w:t>
            </w:r>
            <w:r>
              <w:rPr>
                <w:sz w:val="20"/>
              </w:rPr>
              <w:t>the future</w:t>
            </w:r>
            <w:r>
              <w:rPr>
                <w:spacing w:val="-16"/>
                <w:sz w:val="20"/>
              </w:rPr>
              <w:t xml:space="preserve"> </w:t>
            </w:r>
            <w:r>
              <w:rPr>
                <w:sz w:val="20"/>
              </w:rPr>
              <w:t>national</w:t>
            </w:r>
            <w:r>
              <w:rPr>
                <w:spacing w:val="-16"/>
                <w:sz w:val="20"/>
              </w:rPr>
              <w:t xml:space="preserve"> </w:t>
            </w:r>
            <w:r>
              <w:rPr>
                <w:sz w:val="20"/>
              </w:rPr>
              <w:t>targets,</w:t>
            </w:r>
            <w:r>
              <w:rPr>
                <w:spacing w:val="-15"/>
                <w:sz w:val="20"/>
              </w:rPr>
              <w:t xml:space="preserve"> </w:t>
            </w:r>
            <w:r>
              <w:rPr>
                <w:sz w:val="20"/>
              </w:rPr>
              <w:t>partly</w:t>
            </w:r>
            <w:r>
              <w:rPr>
                <w:spacing w:val="-16"/>
                <w:sz w:val="20"/>
              </w:rPr>
              <w:t xml:space="preserve"> </w:t>
            </w:r>
            <w:r>
              <w:rPr>
                <w:sz w:val="20"/>
              </w:rPr>
              <w:t>due</w:t>
            </w:r>
            <w:r>
              <w:rPr>
                <w:spacing w:val="-16"/>
                <w:sz w:val="20"/>
              </w:rPr>
              <w:t xml:space="preserve"> </w:t>
            </w:r>
            <w:r>
              <w:rPr>
                <w:sz w:val="20"/>
              </w:rPr>
              <w:t>to</w:t>
            </w:r>
            <w:r>
              <w:rPr>
                <w:spacing w:val="-15"/>
                <w:sz w:val="20"/>
              </w:rPr>
              <w:t xml:space="preserve"> </w:t>
            </w:r>
            <w:r>
              <w:rPr>
                <w:sz w:val="20"/>
              </w:rPr>
              <w:t>their</w:t>
            </w:r>
            <w:r>
              <w:rPr>
                <w:spacing w:val="-16"/>
                <w:sz w:val="20"/>
              </w:rPr>
              <w:t xml:space="preserve"> </w:t>
            </w:r>
            <w:r>
              <w:rPr>
                <w:sz w:val="20"/>
              </w:rPr>
              <w:t>low population density.</w:t>
            </w:r>
          </w:p>
        </w:tc>
        <w:tc>
          <w:tcPr>
            <w:tcW w:w="5375" w:type="dxa"/>
            <w:shd w:val="clear" w:color="auto" w:fill="DBE2EE"/>
          </w:tcPr>
          <w:p w14:paraId="2530CA78" w14:textId="77777777" w:rsidR="0019778A" w:rsidRDefault="00A7425F">
            <w:pPr>
              <w:pStyle w:val="TableParagraph"/>
              <w:spacing w:before="61"/>
              <w:rPr>
                <w:sz w:val="20"/>
              </w:rPr>
            </w:pPr>
            <w:r>
              <w:rPr>
                <w:spacing w:val="-2"/>
                <w:sz w:val="20"/>
              </w:rPr>
              <w:t>Explore</w:t>
            </w:r>
            <w:r>
              <w:rPr>
                <w:spacing w:val="-15"/>
                <w:sz w:val="20"/>
              </w:rPr>
              <w:t xml:space="preserve"> </w:t>
            </w:r>
            <w:r>
              <w:rPr>
                <w:spacing w:val="-2"/>
                <w:sz w:val="20"/>
              </w:rPr>
              <w:t>options</w:t>
            </w:r>
            <w:r>
              <w:rPr>
                <w:spacing w:val="-13"/>
                <w:sz w:val="20"/>
              </w:rPr>
              <w:t xml:space="preserve"> </w:t>
            </w:r>
            <w:r>
              <w:rPr>
                <w:spacing w:val="-2"/>
                <w:sz w:val="20"/>
              </w:rPr>
              <w:t>to</w:t>
            </w:r>
            <w:r>
              <w:rPr>
                <w:spacing w:val="-14"/>
                <w:sz w:val="20"/>
              </w:rPr>
              <w:t xml:space="preserve"> </w:t>
            </w:r>
            <w:r>
              <w:rPr>
                <w:spacing w:val="-2"/>
                <w:sz w:val="20"/>
              </w:rPr>
              <w:t>collaborate</w:t>
            </w:r>
            <w:r>
              <w:rPr>
                <w:spacing w:val="-13"/>
                <w:sz w:val="20"/>
              </w:rPr>
              <w:t xml:space="preserve"> </w:t>
            </w:r>
            <w:r>
              <w:rPr>
                <w:spacing w:val="-2"/>
                <w:sz w:val="20"/>
              </w:rPr>
              <w:t>with</w:t>
            </w:r>
            <w:r>
              <w:rPr>
                <w:spacing w:val="-18"/>
                <w:sz w:val="20"/>
              </w:rPr>
              <w:t xml:space="preserve"> </w:t>
            </w:r>
            <w:r>
              <w:rPr>
                <w:spacing w:val="-2"/>
                <w:sz w:val="20"/>
              </w:rPr>
              <w:t>Iwi,</w:t>
            </w:r>
            <w:r>
              <w:rPr>
                <w:spacing w:val="-14"/>
                <w:sz w:val="20"/>
              </w:rPr>
              <w:t xml:space="preserve"> </w:t>
            </w:r>
            <w:r>
              <w:rPr>
                <w:spacing w:val="-2"/>
                <w:sz w:val="20"/>
              </w:rPr>
              <w:t>community</w:t>
            </w:r>
            <w:r>
              <w:rPr>
                <w:spacing w:val="-7"/>
                <w:sz w:val="20"/>
              </w:rPr>
              <w:t xml:space="preserve"> </w:t>
            </w:r>
            <w:r>
              <w:rPr>
                <w:spacing w:val="-2"/>
                <w:sz w:val="20"/>
              </w:rPr>
              <w:t xml:space="preserve">groups, </w:t>
            </w:r>
            <w:r>
              <w:rPr>
                <w:sz w:val="20"/>
              </w:rPr>
              <w:t>industry and neighbouring regions.</w:t>
            </w:r>
          </w:p>
        </w:tc>
      </w:tr>
      <w:tr w:rsidR="0019778A" w14:paraId="644C4C24" w14:textId="77777777">
        <w:trPr>
          <w:trHeight w:val="1201"/>
        </w:trPr>
        <w:tc>
          <w:tcPr>
            <w:tcW w:w="4259" w:type="dxa"/>
          </w:tcPr>
          <w:p w14:paraId="76797957" w14:textId="77777777" w:rsidR="0019778A" w:rsidRDefault="00A7425F">
            <w:pPr>
              <w:pStyle w:val="TableParagraph"/>
              <w:spacing w:before="59"/>
              <w:ind w:left="117" w:right="-15"/>
              <w:jc w:val="both"/>
              <w:rPr>
                <w:sz w:val="20"/>
              </w:rPr>
            </w:pPr>
            <w:r>
              <w:rPr>
                <w:sz w:val="20"/>
              </w:rPr>
              <w:t xml:space="preserve">Inconsistent waste data available across the region (e.g. contamination in kerbside recycling, illegal dumping incidents, reuse of </w:t>
            </w:r>
            <w:r>
              <w:rPr>
                <w:spacing w:val="-2"/>
                <w:sz w:val="20"/>
              </w:rPr>
              <w:t>materials).</w:t>
            </w:r>
          </w:p>
        </w:tc>
        <w:tc>
          <w:tcPr>
            <w:tcW w:w="5375" w:type="dxa"/>
          </w:tcPr>
          <w:p w14:paraId="2D30EEC6" w14:textId="77777777" w:rsidR="0019778A" w:rsidRDefault="00A7425F">
            <w:pPr>
              <w:pStyle w:val="TableParagraph"/>
              <w:spacing w:before="61"/>
              <w:ind w:left="117"/>
              <w:rPr>
                <w:sz w:val="20"/>
              </w:rPr>
            </w:pPr>
            <w:r>
              <w:rPr>
                <w:spacing w:val="-2"/>
                <w:sz w:val="20"/>
              </w:rPr>
              <w:t>Streamlining</w:t>
            </w:r>
            <w:r>
              <w:rPr>
                <w:spacing w:val="-6"/>
                <w:sz w:val="20"/>
              </w:rPr>
              <w:t xml:space="preserve"> </w:t>
            </w:r>
            <w:r>
              <w:rPr>
                <w:spacing w:val="-2"/>
                <w:sz w:val="20"/>
              </w:rPr>
              <w:t>data</w:t>
            </w:r>
            <w:r>
              <w:rPr>
                <w:spacing w:val="-3"/>
                <w:sz w:val="20"/>
              </w:rPr>
              <w:t xml:space="preserve"> </w:t>
            </w:r>
            <w:r>
              <w:rPr>
                <w:spacing w:val="-2"/>
                <w:sz w:val="20"/>
              </w:rPr>
              <w:t>collection</w:t>
            </w:r>
            <w:r>
              <w:rPr>
                <w:spacing w:val="1"/>
                <w:sz w:val="20"/>
              </w:rPr>
              <w:t xml:space="preserve"> </w:t>
            </w:r>
            <w:r>
              <w:rPr>
                <w:spacing w:val="-2"/>
                <w:sz w:val="20"/>
              </w:rPr>
              <w:t>across</w:t>
            </w:r>
            <w:r>
              <w:rPr>
                <w:spacing w:val="-6"/>
                <w:sz w:val="20"/>
              </w:rPr>
              <w:t xml:space="preserve"> </w:t>
            </w:r>
            <w:r>
              <w:rPr>
                <w:spacing w:val="-2"/>
                <w:sz w:val="20"/>
              </w:rPr>
              <w:t>all</w:t>
            </w:r>
            <w:r>
              <w:rPr>
                <w:spacing w:val="-4"/>
                <w:sz w:val="20"/>
              </w:rPr>
              <w:t xml:space="preserve"> </w:t>
            </w:r>
            <w:r>
              <w:rPr>
                <w:spacing w:val="-2"/>
                <w:sz w:val="20"/>
              </w:rPr>
              <w:t>Council</w:t>
            </w:r>
            <w:r>
              <w:rPr>
                <w:spacing w:val="-3"/>
                <w:sz w:val="20"/>
              </w:rPr>
              <w:t xml:space="preserve"> </w:t>
            </w:r>
            <w:r>
              <w:rPr>
                <w:spacing w:val="-2"/>
                <w:sz w:val="20"/>
              </w:rPr>
              <w:t>services.</w:t>
            </w:r>
          </w:p>
          <w:p w14:paraId="4944F89F" w14:textId="77777777" w:rsidR="0019778A" w:rsidRDefault="0019778A">
            <w:pPr>
              <w:pStyle w:val="TableParagraph"/>
              <w:spacing w:before="119"/>
              <w:ind w:left="0"/>
              <w:rPr>
                <w:sz w:val="20"/>
              </w:rPr>
            </w:pPr>
          </w:p>
          <w:p w14:paraId="7602CBAB" w14:textId="77777777" w:rsidR="0019778A" w:rsidRDefault="00A7425F">
            <w:pPr>
              <w:pStyle w:val="TableParagraph"/>
              <w:spacing w:before="1"/>
              <w:rPr>
                <w:sz w:val="20"/>
              </w:rPr>
            </w:pPr>
            <w:r>
              <w:rPr>
                <w:sz w:val="20"/>
              </w:rPr>
              <w:t>Leveraging national policy change, such as alignment with national standardisation of what is collected for recycling.</w:t>
            </w:r>
          </w:p>
        </w:tc>
      </w:tr>
      <w:tr w:rsidR="0019778A" w14:paraId="4BDBF809" w14:textId="77777777">
        <w:trPr>
          <w:trHeight w:val="2169"/>
        </w:trPr>
        <w:tc>
          <w:tcPr>
            <w:tcW w:w="4259" w:type="dxa"/>
            <w:shd w:val="clear" w:color="auto" w:fill="DBE2EE"/>
          </w:tcPr>
          <w:p w14:paraId="5E11E601" w14:textId="77777777" w:rsidR="0019778A" w:rsidRDefault="00A7425F">
            <w:pPr>
              <w:pStyle w:val="TableParagraph"/>
              <w:spacing w:before="63"/>
              <w:ind w:right="-15"/>
              <w:rPr>
                <w:sz w:val="20"/>
              </w:rPr>
            </w:pPr>
            <w:r>
              <w:rPr>
                <w:sz w:val="20"/>
              </w:rPr>
              <w:t>High</w:t>
            </w:r>
            <w:r>
              <w:rPr>
                <w:spacing w:val="40"/>
                <w:sz w:val="20"/>
              </w:rPr>
              <w:t xml:space="preserve"> </w:t>
            </w:r>
            <w:r>
              <w:rPr>
                <w:sz w:val="20"/>
              </w:rPr>
              <w:t>quantities</w:t>
            </w:r>
            <w:r>
              <w:rPr>
                <w:spacing w:val="40"/>
                <w:sz w:val="20"/>
              </w:rPr>
              <w:t xml:space="preserve"> </w:t>
            </w:r>
            <w:r>
              <w:rPr>
                <w:sz w:val="20"/>
              </w:rPr>
              <w:t>of</w:t>
            </w:r>
            <w:r>
              <w:rPr>
                <w:spacing w:val="40"/>
                <w:sz w:val="20"/>
              </w:rPr>
              <w:t xml:space="preserve"> </w:t>
            </w:r>
            <w:r>
              <w:rPr>
                <w:sz w:val="20"/>
              </w:rPr>
              <w:t>waste</w:t>
            </w:r>
            <w:r>
              <w:rPr>
                <w:spacing w:val="40"/>
                <w:sz w:val="20"/>
              </w:rPr>
              <w:t xml:space="preserve"> </w:t>
            </w:r>
            <w:r>
              <w:rPr>
                <w:sz w:val="20"/>
              </w:rPr>
              <w:t>are</w:t>
            </w:r>
            <w:r>
              <w:rPr>
                <w:spacing w:val="40"/>
                <w:sz w:val="20"/>
              </w:rPr>
              <w:t xml:space="preserve"> </w:t>
            </w:r>
            <w:r>
              <w:rPr>
                <w:sz w:val="20"/>
              </w:rPr>
              <w:t>being</w:t>
            </w:r>
            <w:r>
              <w:rPr>
                <w:spacing w:val="40"/>
                <w:sz w:val="20"/>
              </w:rPr>
              <w:t xml:space="preserve"> </w:t>
            </w:r>
            <w:r>
              <w:rPr>
                <w:sz w:val="20"/>
              </w:rPr>
              <w:t>sent</w:t>
            </w:r>
            <w:r>
              <w:rPr>
                <w:spacing w:val="40"/>
                <w:sz w:val="20"/>
              </w:rPr>
              <w:t xml:space="preserve"> </w:t>
            </w:r>
            <w:r>
              <w:rPr>
                <w:sz w:val="20"/>
              </w:rPr>
              <w:t>to landfill from the region.</w:t>
            </w:r>
          </w:p>
        </w:tc>
        <w:tc>
          <w:tcPr>
            <w:tcW w:w="5375" w:type="dxa"/>
            <w:shd w:val="clear" w:color="auto" w:fill="DBE2EE"/>
          </w:tcPr>
          <w:p w14:paraId="6FB1A7E6" w14:textId="77777777" w:rsidR="0019778A" w:rsidRDefault="00A7425F">
            <w:pPr>
              <w:pStyle w:val="TableParagraph"/>
              <w:spacing w:before="63"/>
              <w:ind w:right="187"/>
              <w:jc w:val="both"/>
              <w:rPr>
                <w:sz w:val="20"/>
              </w:rPr>
            </w:pPr>
            <w:r>
              <w:rPr>
                <w:sz w:val="20"/>
              </w:rPr>
              <w:t>There</w:t>
            </w:r>
            <w:r>
              <w:rPr>
                <w:spacing w:val="-6"/>
                <w:sz w:val="20"/>
              </w:rPr>
              <w:t xml:space="preserve"> </w:t>
            </w:r>
            <w:r>
              <w:rPr>
                <w:sz w:val="20"/>
              </w:rPr>
              <w:t>is</w:t>
            </w:r>
            <w:r>
              <w:rPr>
                <w:spacing w:val="-7"/>
                <w:sz w:val="20"/>
              </w:rPr>
              <w:t xml:space="preserve"> </w:t>
            </w:r>
            <w:r>
              <w:rPr>
                <w:sz w:val="20"/>
              </w:rPr>
              <w:t>considerable opportunity</w:t>
            </w:r>
            <w:r>
              <w:rPr>
                <w:spacing w:val="-7"/>
                <w:sz w:val="20"/>
              </w:rPr>
              <w:t xml:space="preserve"> </w:t>
            </w:r>
            <w:r>
              <w:rPr>
                <w:sz w:val="20"/>
              </w:rPr>
              <w:t>to</w:t>
            </w:r>
            <w:r>
              <w:rPr>
                <w:spacing w:val="-5"/>
                <w:sz w:val="20"/>
              </w:rPr>
              <w:t xml:space="preserve"> </w:t>
            </w:r>
            <w:r>
              <w:rPr>
                <w:sz w:val="20"/>
              </w:rPr>
              <w:t>increase</w:t>
            </w:r>
            <w:r>
              <w:rPr>
                <w:spacing w:val="-3"/>
                <w:sz w:val="20"/>
              </w:rPr>
              <w:t xml:space="preserve"> </w:t>
            </w:r>
            <w:r>
              <w:rPr>
                <w:sz w:val="20"/>
              </w:rPr>
              <w:t>the</w:t>
            </w:r>
            <w:r>
              <w:rPr>
                <w:spacing w:val="-4"/>
                <w:sz w:val="20"/>
              </w:rPr>
              <w:t xml:space="preserve"> </w:t>
            </w:r>
            <w:r>
              <w:rPr>
                <w:sz w:val="20"/>
              </w:rPr>
              <w:t>capture of materials (specifically paper, plastic, metals, and organic materials) for diversion.</w:t>
            </w:r>
          </w:p>
          <w:p w14:paraId="0D832635" w14:textId="77777777" w:rsidR="0019778A" w:rsidRDefault="0019778A">
            <w:pPr>
              <w:pStyle w:val="TableParagraph"/>
              <w:spacing w:before="120"/>
              <w:ind w:left="0"/>
              <w:rPr>
                <w:sz w:val="20"/>
              </w:rPr>
            </w:pPr>
          </w:p>
          <w:p w14:paraId="7B5D7845" w14:textId="77777777" w:rsidR="0019778A" w:rsidRDefault="00A7425F">
            <w:pPr>
              <w:pStyle w:val="TableParagraph"/>
              <w:spacing w:before="0"/>
              <w:ind w:right="171"/>
              <w:jc w:val="both"/>
              <w:rPr>
                <w:sz w:val="20"/>
              </w:rPr>
            </w:pPr>
            <w:r>
              <w:rPr>
                <w:sz w:val="20"/>
              </w:rPr>
              <w:t>Streamlining</w:t>
            </w:r>
            <w:r>
              <w:rPr>
                <w:spacing w:val="-9"/>
                <w:sz w:val="20"/>
              </w:rPr>
              <w:t xml:space="preserve"> </w:t>
            </w:r>
            <w:r>
              <w:rPr>
                <w:sz w:val="20"/>
              </w:rPr>
              <w:t>kerbside</w:t>
            </w:r>
            <w:r>
              <w:rPr>
                <w:spacing w:val="-11"/>
                <w:sz w:val="20"/>
              </w:rPr>
              <w:t xml:space="preserve"> </w:t>
            </w:r>
            <w:r>
              <w:rPr>
                <w:sz w:val="20"/>
              </w:rPr>
              <w:t>collections</w:t>
            </w:r>
            <w:r>
              <w:rPr>
                <w:spacing w:val="-11"/>
                <w:sz w:val="20"/>
              </w:rPr>
              <w:t xml:space="preserve"> </w:t>
            </w:r>
            <w:r>
              <w:rPr>
                <w:sz w:val="20"/>
              </w:rPr>
              <w:t>with</w:t>
            </w:r>
            <w:r>
              <w:rPr>
                <w:spacing w:val="-12"/>
                <w:sz w:val="20"/>
              </w:rPr>
              <w:t xml:space="preserve"> </w:t>
            </w:r>
            <w:r>
              <w:rPr>
                <w:sz w:val="20"/>
              </w:rPr>
              <w:t>all</w:t>
            </w:r>
            <w:r>
              <w:rPr>
                <w:spacing w:val="-12"/>
                <w:sz w:val="20"/>
              </w:rPr>
              <w:t xml:space="preserve"> </w:t>
            </w:r>
            <w:r>
              <w:rPr>
                <w:sz w:val="20"/>
              </w:rPr>
              <w:t>Councils</w:t>
            </w:r>
            <w:r>
              <w:rPr>
                <w:spacing w:val="-12"/>
                <w:sz w:val="20"/>
              </w:rPr>
              <w:t xml:space="preserve"> </w:t>
            </w:r>
            <w:r>
              <w:rPr>
                <w:sz w:val="20"/>
              </w:rPr>
              <w:t xml:space="preserve">offering the same service and planning for new services as </w:t>
            </w:r>
            <w:r>
              <w:rPr>
                <w:spacing w:val="-2"/>
                <w:sz w:val="20"/>
              </w:rPr>
              <w:t>required,</w:t>
            </w:r>
            <w:r>
              <w:rPr>
                <w:spacing w:val="-9"/>
                <w:sz w:val="20"/>
              </w:rPr>
              <w:t xml:space="preserve"> </w:t>
            </w:r>
            <w:r>
              <w:rPr>
                <w:spacing w:val="-2"/>
                <w:sz w:val="20"/>
              </w:rPr>
              <w:t>in</w:t>
            </w:r>
            <w:r>
              <w:rPr>
                <w:spacing w:val="-8"/>
                <w:sz w:val="20"/>
              </w:rPr>
              <w:t xml:space="preserve"> </w:t>
            </w:r>
            <w:r>
              <w:rPr>
                <w:spacing w:val="-2"/>
                <w:sz w:val="20"/>
              </w:rPr>
              <w:t>line</w:t>
            </w:r>
            <w:r>
              <w:rPr>
                <w:spacing w:val="-7"/>
                <w:sz w:val="20"/>
              </w:rPr>
              <w:t xml:space="preserve"> </w:t>
            </w:r>
            <w:r>
              <w:rPr>
                <w:spacing w:val="-2"/>
                <w:sz w:val="20"/>
              </w:rPr>
              <w:t>with</w:t>
            </w:r>
            <w:r>
              <w:rPr>
                <w:spacing w:val="-8"/>
                <w:sz w:val="20"/>
              </w:rPr>
              <w:t xml:space="preserve"> </w:t>
            </w:r>
            <w:r>
              <w:rPr>
                <w:spacing w:val="-2"/>
                <w:sz w:val="20"/>
              </w:rPr>
              <w:t>the</w:t>
            </w:r>
            <w:r>
              <w:rPr>
                <w:spacing w:val="-7"/>
                <w:sz w:val="20"/>
              </w:rPr>
              <w:t xml:space="preserve"> </w:t>
            </w:r>
            <w:r>
              <w:rPr>
                <w:spacing w:val="-2"/>
                <w:sz w:val="20"/>
              </w:rPr>
              <w:t>national</w:t>
            </w:r>
            <w:r>
              <w:rPr>
                <w:spacing w:val="-6"/>
                <w:sz w:val="20"/>
              </w:rPr>
              <w:t xml:space="preserve"> </w:t>
            </w:r>
            <w:r>
              <w:rPr>
                <w:spacing w:val="-2"/>
                <w:sz w:val="20"/>
              </w:rPr>
              <w:t>kerbside</w:t>
            </w:r>
            <w:r>
              <w:rPr>
                <w:spacing w:val="-3"/>
                <w:sz w:val="20"/>
              </w:rPr>
              <w:t xml:space="preserve"> </w:t>
            </w:r>
            <w:r>
              <w:rPr>
                <w:spacing w:val="-2"/>
                <w:sz w:val="20"/>
              </w:rPr>
              <w:t>standardisation.</w:t>
            </w:r>
          </w:p>
        </w:tc>
      </w:tr>
      <w:tr w:rsidR="0019778A" w14:paraId="16C9D735" w14:textId="77777777">
        <w:trPr>
          <w:trHeight w:val="2353"/>
        </w:trPr>
        <w:tc>
          <w:tcPr>
            <w:tcW w:w="4259" w:type="dxa"/>
          </w:tcPr>
          <w:p w14:paraId="50C74C9B" w14:textId="77777777" w:rsidR="0019778A" w:rsidRDefault="00A7425F">
            <w:pPr>
              <w:pStyle w:val="TableParagraph"/>
              <w:spacing w:before="63"/>
              <w:ind w:left="117" w:right="169"/>
              <w:jc w:val="both"/>
              <w:rPr>
                <w:sz w:val="20"/>
              </w:rPr>
            </w:pPr>
            <w:r>
              <w:rPr>
                <w:sz w:val="20"/>
              </w:rPr>
              <w:t>Inconsistent information</w:t>
            </w:r>
            <w:r>
              <w:rPr>
                <w:spacing w:val="-2"/>
                <w:sz w:val="20"/>
              </w:rPr>
              <w:t xml:space="preserve"> </w:t>
            </w:r>
            <w:r>
              <w:rPr>
                <w:sz w:val="20"/>
              </w:rPr>
              <w:t>regarding</w:t>
            </w:r>
            <w:r>
              <w:rPr>
                <w:spacing w:val="40"/>
                <w:sz w:val="20"/>
              </w:rPr>
              <w:t xml:space="preserve"> </w:t>
            </w:r>
            <w:r>
              <w:rPr>
                <w:sz w:val="20"/>
              </w:rPr>
              <w:t>the available waste services, education, and system performance is available across the three districts.</w:t>
            </w:r>
          </w:p>
        </w:tc>
        <w:tc>
          <w:tcPr>
            <w:tcW w:w="5375" w:type="dxa"/>
          </w:tcPr>
          <w:p w14:paraId="08D2C043" w14:textId="77777777" w:rsidR="0019778A" w:rsidRDefault="00A7425F">
            <w:pPr>
              <w:pStyle w:val="TableParagraph"/>
              <w:spacing w:before="63"/>
              <w:ind w:left="117" w:right="-15"/>
              <w:jc w:val="both"/>
              <w:rPr>
                <w:sz w:val="20"/>
              </w:rPr>
            </w:pPr>
            <w:r>
              <w:rPr>
                <w:sz w:val="20"/>
              </w:rPr>
              <w:t>To increase buy-in, ratepayers and members of the public should be provided with information regarding waste diversion, infrastructure, and current performance online and through other methods.</w:t>
            </w:r>
          </w:p>
          <w:p w14:paraId="182677AD" w14:textId="77777777" w:rsidR="0019778A" w:rsidRDefault="00A7425F">
            <w:pPr>
              <w:pStyle w:val="TableParagraph"/>
              <w:spacing w:before="57"/>
              <w:ind w:right="1"/>
              <w:jc w:val="both"/>
              <w:rPr>
                <w:sz w:val="20"/>
              </w:rPr>
            </w:pPr>
            <w:r>
              <w:rPr>
                <w:sz w:val="20"/>
              </w:rPr>
              <w:t>Education</w:t>
            </w:r>
            <w:r>
              <w:rPr>
                <w:spacing w:val="-1"/>
                <w:sz w:val="20"/>
              </w:rPr>
              <w:t xml:space="preserve"> </w:t>
            </w:r>
            <w:r>
              <w:rPr>
                <w:sz w:val="20"/>
              </w:rPr>
              <w:t>and behavioural change are important to reduce material generation, enhance the use of existing infrastructure, improve material capture for recycling and recovery,</w:t>
            </w:r>
            <w:r>
              <w:rPr>
                <w:spacing w:val="-15"/>
                <w:sz w:val="20"/>
              </w:rPr>
              <w:t xml:space="preserve"> </w:t>
            </w:r>
            <w:r>
              <w:rPr>
                <w:sz w:val="20"/>
              </w:rPr>
              <w:t>and</w:t>
            </w:r>
            <w:r>
              <w:rPr>
                <w:spacing w:val="-16"/>
                <w:sz w:val="20"/>
              </w:rPr>
              <w:t xml:space="preserve"> </w:t>
            </w:r>
            <w:r>
              <w:rPr>
                <w:sz w:val="20"/>
              </w:rPr>
              <w:t>address</w:t>
            </w:r>
            <w:r>
              <w:rPr>
                <w:spacing w:val="-13"/>
                <w:sz w:val="20"/>
              </w:rPr>
              <w:t xml:space="preserve"> </w:t>
            </w:r>
            <w:r>
              <w:rPr>
                <w:sz w:val="20"/>
              </w:rPr>
              <w:t>contamination</w:t>
            </w:r>
            <w:r>
              <w:rPr>
                <w:spacing w:val="-13"/>
                <w:sz w:val="20"/>
              </w:rPr>
              <w:t xml:space="preserve"> </w:t>
            </w:r>
            <w:r>
              <w:rPr>
                <w:sz w:val="20"/>
              </w:rPr>
              <w:t>in</w:t>
            </w:r>
            <w:r>
              <w:rPr>
                <w:spacing w:val="-11"/>
                <w:sz w:val="20"/>
              </w:rPr>
              <w:t xml:space="preserve"> </w:t>
            </w:r>
            <w:r>
              <w:rPr>
                <w:sz w:val="20"/>
              </w:rPr>
              <w:t>recycling</w:t>
            </w:r>
            <w:r>
              <w:rPr>
                <w:spacing w:val="-1"/>
                <w:sz w:val="20"/>
              </w:rPr>
              <w:t xml:space="preserve"> </w:t>
            </w:r>
            <w:r>
              <w:rPr>
                <w:sz w:val="20"/>
              </w:rPr>
              <w:t>and</w:t>
            </w:r>
            <w:r>
              <w:rPr>
                <w:spacing w:val="-1"/>
                <w:sz w:val="20"/>
              </w:rPr>
              <w:t xml:space="preserve"> </w:t>
            </w:r>
            <w:r>
              <w:rPr>
                <w:sz w:val="20"/>
              </w:rPr>
              <w:t xml:space="preserve">illegal </w:t>
            </w:r>
            <w:r>
              <w:rPr>
                <w:spacing w:val="-2"/>
                <w:sz w:val="20"/>
              </w:rPr>
              <w:t>dumping.</w:t>
            </w:r>
          </w:p>
        </w:tc>
      </w:tr>
      <w:tr w:rsidR="0019778A" w14:paraId="4ABE94FD" w14:textId="77777777">
        <w:trPr>
          <w:trHeight w:val="1929"/>
        </w:trPr>
        <w:tc>
          <w:tcPr>
            <w:tcW w:w="4259" w:type="dxa"/>
            <w:shd w:val="clear" w:color="auto" w:fill="DBE2EE"/>
          </w:tcPr>
          <w:p w14:paraId="5851B7F0" w14:textId="77777777" w:rsidR="0019778A" w:rsidRDefault="00A7425F">
            <w:pPr>
              <w:pStyle w:val="TableParagraph"/>
              <w:tabs>
                <w:tab w:val="left" w:pos="1478"/>
                <w:tab w:val="left" w:pos="2102"/>
                <w:tab w:val="left" w:pos="2736"/>
              </w:tabs>
              <w:spacing w:before="63"/>
              <w:ind w:right="-15"/>
              <w:rPr>
                <w:sz w:val="20"/>
              </w:rPr>
            </w:pPr>
            <w:r>
              <w:rPr>
                <w:spacing w:val="-2"/>
                <w:sz w:val="20"/>
              </w:rPr>
              <w:t>Engagement</w:t>
            </w:r>
            <w:r>
              <w:rPr>
                <w:sz w:val="20"/>
              </w:rPr>
              <w:tab/>
            </w:r>
            <w:r>
              <w:rPr>
                <w:spacing w:val="-4"/>
                <w:sz w:val="20"/>
              </w:rPr>
              <w:t>with</w:t>
            </w:r>
            <w:r>
              <w:rPr>
                <w:sz w:val="20"/>
              </w:rPr>
              <w:tab/>
            </w:r>
            <w:r>
              <w:rPr>
                <w:spacing w:val="-4"/>
                <w:sz w:val="20"/>
              </w:rPr>
              <w:t>high</w:t>
            </w:r>
            <w:r>
              <w:rPr>
                <w:sz w:val="20"/>
              </w:rPr>
              <w:tab/>
            </w:r>
            <w:r>
              <w:rPr>
                <w:spacing w:val="-2"/>
                <w:sz w:val="20"/>
              </w:rPr>
              <w:t>waste-generating industries.</w:t>
            </w:r>
          </w:p>
        </w:tc>
        <w:tc>
          <w:tcPr>
            <w:tcW w:w="5375" w:type="dxa"/>
            <w:shd w:val="clear" w:color="auto" w:fill="DBE2EE"/>
          </w:tcPr>
          <w:p w14:paraId="520A480E" w14:textId="77777777" w:rsidR="0019778A" w:rsidRDefault="00A7425F">
            <w:pPr>
              <w:pStyle w:val="TableParagraph"/>
              <w:spacing w:before="63"/>
              <w:ind w:right="189"/>
              <w:jc w:val="both"/>
              <w:rPr>
                <w:sz w:val="20"/>
              </w:rPr>
            </w:pPr>
            <w:r>
              <w:rPr>
                <w:sz w:val="20"/>
              </w:rPr>
              <w:t>Focus on sectors likely to generate more waste in the future, including:</w:t>
            </w:r>
          </w:p>
          <w:p w14:paraId="6F7B2111" w14:textId="77777777" w:rsidR="0019778A" w:rsidRDefault="00A7425F">
            <w:pPr>
              <w:pStyle w:val="TableParagraph"/>
              <w:numPr>
                <w:ilvl w:val="0"/>
                <w:numId w:val="1"/>
              </w:numPr>
              <w:tabs>
                <w:tab w:val="left" w:pos="322"/>
              </w:tabs>
              <w:spacing w:before="61"/>
              <w:ind w:right="176" w:firstLine="0"/>
              <w:jc w:val="both"/>
              <w:rPr>
                <w:sz w:val="20"/>
              </w:rPr>
            </w:pPr>
            <w:r>
              <w:rPr>
                <w:sz w:val="20"/>
              </w:rPr>
              <w:t>Agricultural waste – ensuring farmers make informed decisions</w:t>
            </w:r>
            <w:r>
              <w:rPr>
                <w:spacing w:val="-14"/>
                <w:sz w:val="20"/>
              </w:rPr>
              <w:t xml:space="preserve"> </w:t>
            </w:r>
            <w:r>
              <w:rPr>
                <w:sz w:val="20"/>
              </w:rPr>
              <w:t>on</w:t>
            </w:r>
            <w:r>
              <w:rPr>
                <w:spacing w:val="-15"/>
                <w:sz w:val="20"/>
              </w:rPr>
              <w:t xml:space="preserve"> </w:t>
            </w:r>
            <w:r>
              <w:rPr>
                <w:sz w:val="20"/>
              </w:rPr>
              <w:t>waste</w:t>
            </w:r>
            <w:r>
              <w:rPr>
                <w:spacing w:val="-11"/>
                <w:sz w:val="20"/>
              </w:rPr>
              <w:t xml:space="preserve"> </w:t>
            </w:r>
            <w:r>
              <w:rPr>
                <w:sz w:val="20"/>
              </w:rPr>
              <w:t>management</w:t>
            </w:r>
            <w:r>
              <w:rPr>
                <w:spacing w:val="-13"/>
                <w:sz w:val="20"/>
              </w:rPr>
              <w:t xml:space="preserve"> </w:t>
            </w:r>
            <w:r>
              <w:rPr>
                <w:sz w:val="20"/>
              </w:rPr>
              <w:t>and</w:t>
            </w:r>
            <w:r>
              <w:rPr>
                <w:spacing w:val="-14"/>
                <w:sz w:val="20"/>
              </w:rPr>
              <w:t xml:space="preserve"> </w:t>
            </w:r>
            <w:r>
              <w:rPr>
                <w:sz w:val="20"/>
              </w:rPr>
              <w:t>appropriate</w:t>
            </w:r>
            <w:r>
              <w:rPr>
                <w:spacing w:val="-9"/>
                <w:sz w:val="20"/>
              </w:rPr>
              <w:t xml:space="preserve"> </w:t>
            </w:r>
            <w:r>
              <w:rPr>
                <w:sz w:val="20"/>
              </w:rPr>
              <w:t>services for their sector.</w:t>
            </w:r>
          </w:p>
          <w:p w14:paraId="61B07D2A" w14:textId="77777777" w:rsidR="0019778A" w:rsidRDefault="00A7425F">
            <w:pPr>
              <w:pStyle w:val="TableParagraph"/>
              <w:numPr>
                <w:ilvl w:val="0"/>
                <w:numId w:val="1"/>
              </w:numPr>
              <w:tabs>
                <w:tab w:val="left" w:pos="322"/>
              </w:tabs>
              <w:spacing w:before="58"/>
              <w:ind w:right="657" w:firstLine="0"/>
              <w:jc w:val="both"/>
              <w:rPr>
                <w:sz w:val="20"/>
              </w:rPr>
            </w:pPr>
            <w:r>
              <w:rPr>
                <w:sz w:val="20"/>
              </w:rPr>
              <w:t>Mining</w:t>
            </w:r>
            <w:r>
              <w:rPr>
                <w:spacing w:val="-11"/>
                <w:sz w:val="20"/>
              </w:rPr>
              <w:t xml:space="preserve"> </w:t>
            </w:r>
            <w:r>
              <w:rPr>
                <w:sz w:val="20"/>
              </w:rPr>
              <w:t>waste</w:t>
            </w:r>
            <w:r>
              <w:rPr>
                <w:spacing w:val="-5"/>
                <w:sz w:val="20"/>
              </w:rPr>
              <w:t xml:space="preserve"> </w:t>
            </w:r>
            <w:r>
              <w:rPr>
                <w:sz w:val="20"/>
              </w:rPr>
              <w:t>–</w:t>
            </w:r>
            <w:r>
              <w:rPr>
                <w:spacing w:val="-12"/>
                <w:sz w:val="20"/>
              </w:rPr>
              <w:t xml:space="preserve"> </w:t>
            </w:r>
            <w:r>
              <w:rPr>
                <w:sz w:val="20"/>
              </w:rPr>
              <w:t>considering</w:t>
            </w:r>
            <w:r>
              <w:rPr>
                <w:spacing w:val="-8"/>
                <w:sz w:val="20"/>
              </w:rPr>
              <w:t xml:space="preserve"> </w:t>
            </w:r>
            <w:r>
              <w:rPr>
                <w:sz w:val="20"/>
              </w:rPr>
              <w:t>the</w:t>
            </w:r>
            <w:r>
              <w:rPr>
                <w:spacing w:val="-13"/>
                <w:sz w:val="20"/>
              </w:rPr>
              <w:t xml:space="preserve"> </w:t>
            </w:r>
            <w:r>
              <w:rPr>
                <w:sz w:val="20"/>
              </w:rPr>
              <w:t>increases</w:t>
            </w:r>
            <w:r>
              <w:rPr>
                <w:spacing w:val="-13"/>
                <w:sz w:val="20"/>
              </w:rPr>
              <w:t xml:space="preserve"> </w:t>
            </w:r>
            <w:r>
              <w:rPr>
                <w:sz w:val="20"/>
              </w:rPr>
              <w:t>in</w:t>
            </w:r>
            <w:r>
              <w:rPr>
                <w:spacing w:val="-12"/>
                <w:sz w:val="20"/>
              </w:rPr>
              <w:t xml:space="preserve"> </w:t>
            </w:r>
            <w:r>
              <w:rPr>
                <w:sz w:val="20"/>
              </w:rPr>
              <w:t>waste volumes and types from the industry.</w:t>
            </w:r>
          </w:p>
        </w:tc>
      </w:tr>
      <w:tr w:rsidR="0019778A" w14:paraId="24F15CBF" w14:textId="77777777" w:rsidTr="00732F2C">
        <w:trPr>
          <w:trHeight w:val="1278"/>
        </w:trPr>
        <w:tc>
          <w:tcPr>
            <w:tcW w:w="4259" w:type="dxa"/>
          </w:tcPr>
          <w:p w14:paraId="0C669ADC" w14:textId="77777777" w:rsidR="0019778A" w:rsidRDefault="00A7425F">
            <w:pPr>
              <w:pStyle w:val="TableParagraph"/>
              <w:spacing w:before="73" w:line="228" w:lineRule="auto"/>
              <w:ind w:left="117" w:right="138"/>
              <w:jc w:val="both"/>
              <w:rPr>
                <w:sz w:val="20"/>
              </w:rPr>
            </w:pPr>
            <w:r>
              <w:rPr>
                <w:sz w:val="20"/>
              </w:rPr>
              <w:t>Reporting emissions associated with waste services and management is not currently being</w:t>
            </w:r>
            <w:r>
              <w:rPr>
                <w:spacing w:val="-1"/>
                <w:sz w:val="20"/>
              </w:rPr>
              <w:t xml:space="preserve"> </w:t>
            </w:r>
            <w:r>
              <w:rPr>
                <w:sz w:val="20"/>
              </w:rPr>
              <w:t>done.</w:t>
            </w:r>
            <w:r>
              <w:rPr>
                <w:spacing w:val="-2"/>
                <w:sz w:val="20"/>
              </w:rPr>
              <w:t xml:space="preserve"> </w:t>
            </w:r>
            <w:r>
              <w:rPr>
                <w:sz w:val="20"/>
              </w:rPr>
              <w:t>As</w:t>
            </w:r>
            <w:r>
              <w:rPr>
                <w:spacing w:val="-2"/>
                <w:sz w:val="20"/>
              </w:rPr>
              <w:t xml:space="preserve"> </w:t>
            </w:r>
            <w:r>
              <w:rPr>
                <w:sz w:val="20"/>
              </w:rPr>
              <w:t>part</w:t>
            </w:r>
            <w:r>
              <w:rPr>
                <w:spacing w:val="-1"/>
                <w:sz w:val="20"/>
              </w:rPr>
              <w:t xml:space="preserve"> </w:t>
            </w:r>
            <w:r>
              <w:rPr>
                <w:sz w:val="20"/>
              </w:rPr>
              <w:t>of</w:t>
            </w:r>
            <w:r>
              <w:rPr>
                <w:spacing w:val="-3"/>
                <w:sz w:val="20"/>
              </w:rPr>
              <w:t xml:space="preserve"> </w:t>
            </w:r>
            <w:r>
              <w:rPr>
                <w:sz w:val="20"/>
              </w:rPr>
              <w:t>the National</w:t>
            </w:r>
            <w:r>
              <w:rPr>
                <w:spacing w:val="-2"/>
                <w:sz w:val="20"/>
              </w:rPr>
              <w:t xml:space="preserve"> </w:t>
            </w:r>
            <w:r>
              <w:rPr>
                <w:sz w:val="20"/>
              </w:rPr>
              <w:t>Strategy,</w:t>
            </w:r>
          </w:p>
        </w:tc>
        <w:tc>
          <w:tcPr>
            <w:tcW w:w="5375" w:type="dxa"/>
          </w:tcPr>
          <w:p w14:paraId="574FA171" w14:textId="77777777" w:rsidR="0019778A" w:rsidRDefault="00A7425F">
            <w:pPr>
              <w:pStyle w:val="TableParagraph"/>
              <w:spacing w:before="63"/>
              <w:ind w:left="117"/>
              <w:rPr>
                <w:sz w:val="20"/>
              </w:rPr>
            </w:pPr>
            <w:r>
              <w:rPr>
                <w:sz w:val="20"/>
              </w:rPr>
              <w:t>Establish</w:t>
            </w:r>
            <w:r>
              <w:rPr>
                <w:spacing w:val="33"/>
                <w:sz w:val="20"/>
              </w:rPr>
              <w:t xml:space="preserve"> </w:t>
            </w:r>
            <w:r>
              <w:rPr>
                <w:sz w:val="20"/>
              </w:rPr>
              <w:t>a</w:t>
            </w:r>
            <w:r>
              <w:rPr>
                <w:spacing w:val="40"/>
                <w:sz w:val="20"/>
              </w:rPr>
              <w:t xml:space="preserve"> </w:t>
            </w:r>
            <w:r>
              <w:rPr>
                <w:sz w:val="20"/>
              </w:rPr>
              <w:t>process</w:t>
            </w:r>
            <w:r>
              <w:rPr>
                <w:spacing w:val="40"/>
                <w:sz w:val="20"/>
              </w:rPr>
              <w:t xml:space="preserve"> </w:t>
            </w:r>
            <w:r>
              <w:rPr>
                <w:sz w:val="20"/>
              </w:rPr>
              <w:t>and</w:t>
            </w:r>
            <w:r>
              <w:rPr>
                <w:spacing w:val="40"/>
                <w:sz w:val="20"/>
              </w:rPr>
              <w:t xml:space="preserve"> </w:t>
            </w:r>
            <w:r>
              <w:rPr>
                <w:sz w:val="20"/>
              </w:rPr>
              <w:t>start</w:t>
            </w:r>
            <w:r>
              <w:rPr>
                <w:spacing w:val="40"/>
                <w:sz w:val="20"/>
              </w:rPr>
              <w:t xml:space="preserve"> </w:t>
            </w:r>
            <w:r>
              <w:rPr>
                <w:sz w:val="20"/>
              </w:rPr>
              <w:t>to</w:t>
            </w:r>
            <w:r>
              <w:rPr>
                <w:spacing w:val="40"/>
                <w:sz w:val="20"/>
              </w:rPr>
              <w:t xml:space="preserve"> </w:t>
            </w:r>
            <w:r>
              <w:rPr>
                <w:sz w:val="20"/>
              </w:rPr>
              <w:t>collect</w:t>
            </w:r>
            <w:r>
              <w:rPr>
                <w:spacing w:val="40"/>
                <w:sz w:val="20"/>
              </w:rPr>
              <w:t xml:space="preserve"> </w:t>
            </w:r>
            <w:r>
              <w:rPr>
                <w:sz w:val="20"/>
              </w:rPr>
              <w:t>baseline</w:t>
            </w:r>
            <w:r>
              <w:rPr>
                <w:spacing w:val="40"/>
                <w:sz w:val="20"/>
              </w:rPr>
              <w:t xml:space="preserve"> </w:t>
            </w:r>
            <w:r>
              <w:rPr>
                <w:sz w:val="20"/>
              </w:rPr>
              <w:t>data</w:t>
            </w:r>
            <w:r>
              <w:rPr>
                <w:spacing w:val="40"/>
                <w:sz w:val="20"/>
              </w:rPr>
              <w:t xml:space="preserve"> </w:t>
            </w:r>
            <w:r>
              <w:rPr>
                <w:sz w:val="20"/>
              </w:rPr>
              <w:t>to inform decision-making.</w:t>
            </w:r>
          </w:p>
        </w:tc>
      </w:tr>
    </w:tbl>
    <w:p w14:paraId="5A7FC60E" w14:textId="77777777" w:rsidR="0019778A" w:rsidRDefault="0019778A">
      <w:pPr>
        <w:rPr>
          <w:sz w:val="20"/>
        </w:rPr>
        <w:sectPr w:rsidR="0019778A">
          <w:pgSz w:w="11930" w:h="16860"/>
          <w:pgMar w:top="960" w:right="540" w:bottom="860" w:left="900" w:header="0" w:footer="664" w:gutter="0"/>
          <w:cols w:space="720"/>
        </w:sectPr>
      </w:pPr>
    </w:p>
    <w:p w14:paraId="72DDE98A" w14:textId="77777777" w:rsidR="0019778A" w:rsidRDefault="0019778A">
      <w:pPr>
        <w:pStyle w:val="BodyText"/>
        <w:spacing w:before="4"/>
        <w:rPr>
          <w:sz w:val="2"/>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5384"/>
      </w:tblGrid>
      <w:tr w:rsidR="0019778A" w14:paraId="66DDAF6A" w14:textId="77777777">
        <w:trPr>
          <w:trHeight w:val="359"/>
        </w:trPr>
        <w:tc>
          <w:tcPr>
            <w:tcW w:w="4249" w:type="dxa"/>
            <w:shd w:val="clear" w:color="auto" w:fill="4F81BA"/>
          </w:tcPr>
          <w:p w14:paraId="465546E6" w14:textId="77777777" w:rsidR="0019778A" w:rsidRDefault="00A7425F">
            <w:pPr>
              <w:pStyle w:val="TableParagraph"/>
              <w:spacing w:before="61"/>
              <w:rPr>
                <w:b/>
                <w:sz w:val="20"/>
              </w:rPr>
            </w:pPr>
            <w:r>
              <w:rPr>
                <w:b/>
                <w:color w:val="FFFFFF"/>
                <w:spacing w:val="-2"/>
                <w:sz w:val="20"/>
              </w:rPr>
              <w:t>Challenge</w:t>
            </w:r>
          </w:p>
        </w:tc>
        <w:tc>
          <w:tcPr>
            <w:tcW w:w="5384" w:type="dxa"/>
            <w:shd w:val="clear" w:color="auto" w:fill="4F81BA"/>
          </w:tcPr>
          <w:p w14:paraId="508DB175" w14:textId="77777777" w:rsidR="0019778A" w:rsidRDefault="00A7425F">
            <w:pPr>
              <w:pStyle w:val="TableParagraph"/>
              <w:spacing w:before="61"/>
              <w:rPr>
                <w:b/>
                <w:sz w:val="20"/>
              </w:rPr>
            </w:pPr>
            <w:r>
              <w:rPr>
                <w:b/>
                <w:color w:val="FFFFFF"/>
                <w:spacing w:val="-2"/>
                <w:sz w:val="20"/>
              </w:rPr>
              <w:t>Opportunity</w:t>
            </w:r>
          </w:p>
        </w:tc>
      </w:tr>
      <w:tr w:rsidR="0019778A" w14:paraId="3252B886" w14:textId="77777777">
        <w:trPr>
          <w:trHeight w:val="544"/>
        </w:trPr>
        <w:tc>
          <w:tcPr>
            <w:tcW w:w="4249" w:type="dxa"/>
          </w:tcPr>
          <w:p w14:paraId="619F7482" w14:textId="77777777" w:rsidR="0019778A" w:rsidRDefault="00A7425F">
            <w:pPr>
              <w:pStyle w:val="TableParagraph"/>
              <w:spacing w:before="0" w:line="240" w:lineRule="exact"/>
              <w:rPr>
                <w:sz w:val="20"/>
              </w:rPr>
            </w:pPr>
            <w:r>
              <w:rPr>
                <w:sz w:val="20"/>
              </w:rPr>
              <w:t>Tracking</w:t>
            </w:r>
            <w:r>
              <w:rPr>
                <w:spacing w:val="-12"/>
                <w:sz w:val="20"/>
              </w:rPr>
              <w:t xml:space="preserve"> </w:t>
            </w:r>
            <w:r>
              <w:rPr>
                <w:sz w:val="20"/>
              </w:rPr>
              <w:t>of</w:t>
            </w:r>
            <w:r>
              <w:rPr>
                <w:spacing w:val="-15"/>
                <w:sz w:val="20"/>
              </w:rPr>
              <w:t xml:space="preserve"> </w:t>
            </w:r>
            <w:r>
              <w:rPr>
                <w:sz w:val="20"/>
              </w:rPr>
              <w:t>this</w:t>
            </w:r>
            <w:r>
              <w:rPr>
                <w:spacing w:val="-11"/>
                <w:sz w:val="20"/>
              </w:rPr>
              <w:t xml:space="preserve"> </w:t>
            </w:r>
            <w:r>
              <w:rPr>
                <w:sz w:val="20"/>
              </w:rPr>
              <w:t>data</w:t>
            </w:r>
            <w:r>
              <w:rPr>
                <w:spacing w:val="-9"/>
                <w:sz w:val="20"/>
              </w:rPr>
              <w:t xml:space="preserve"> </w:t>
            </w:r>
            <w:r>
              <w:rPr>
                <w:sz w:val="20"/>
              </w:rPr>
              <w:t>will</w:t>
            </w:r>
            <w:r>
              <w:rPr>
                <w:spacing w:val="-12"/>
                <w:sz w:val="20"/>
              </w:rPr>
              <w:t xml:space="preserve"> </w:t>
            </w:r>
            <w:r>
              <w:rPr>
                <w:sz w:val="20"/>
              </w:rPr>
              <w:t>need</w:t>
            </w:r>
            <w:r>
              <w:rPr>
                <w:spacing w:val="-10"/>
                <w:sz w:val="20"/>
              </w:rPr>
              <w:t xml:space="preserve"> </w:t>
            </w:r>
            <w:r>
              <w:rPr>
                <w:sz w:val="20"/>
              </w:rPr>
              <w:t>to</w:t>
            </w:r>
            <w:r>
              <w:rPr>
                <w:spacing w:val="-12"/>
                <w:sz w:val="20"/>
              </w:rPr>
              <w:t xml:space="preserve"> </w:t>
            </w:r>
            <w:r>
              <w:rPr>
                <w:spacing w:val="-2"/>
                <w:sz w:val="20"/>
              </w:rPr>
              <w:t>start.</w:t>
            </w:r>
          </w:p>
        </w:tc>
        <w:tc>
          <w:tcPr>
            <w:tcW w:w="5384" w:type="dxa"/>
          </w:tcPr>
          <w:p w14:paraId="3D459ADC" w14:textId="77777777" w:rsidR="0019778A" w:rsidRDefault="0019778A">
            <w:pPr>
              <w:pStyle w:val="TableParagraph"/>
              <w:spacing w:before="0"/>
              <w:ind w:left="0"/>
              <w:rPr>
                <w:rFonts w:ascii="Times New Roman"/>
                <w:sz w:val="18"/>
              </w:rPr>
            </w:pPr>
          </w:p>
        </w:tc>
      </w:tr>
      <w:tr w:rsidR="0019778A" w14:paraId="09BD67FF" w14:textId="77777777">
        <w:trPr>
          <w:trHeight w:val="1326"/>
        </w:trPr>
        <w:tc>
          <w:tcPr>
            <w:tcW w:w="4249" w:type="dxa"/>
            <w:shd w:val="clear" w:color="auto" w:fill="DBE2EE"/>
          </w:tcPr>
          <w:p w14:paraId="2A7DB4EA" w14:textId="77777777" w:rsidR="0019778A" w:rsidRDefault="00A7425F">
            <w:pPr>
              <w:pStyle w:val="TableParagraph"/>
              <w:spacing w:before="56"/>
              <w:rPr>
                <w:sz w:val="20"/>
              </w:rPr>
            </w:pPr>
            <w:r>
              <w:rPr>
                <w:sz w:val="20"/>
              </w:rPr>
              <w:t>Waste</w:t>
            </w:r>
            <w:r>
              <w:rPr>
                <w:spacing w:val="-13"/>
                <w:sz w:val="20"/>
              </w:rPr>
              <w:t xml:space="preserve"> </w:t>
            </w:r>
            <w:r>
              <w:rPr>
                <w:sz w:val="20"/>
              </w:rPr>
              <w:t>from</w:t>
            </w:r>
            <w:r>
              <w:rPr>
                <w:spacing w:val="-12"/>
                <w:sz w:val="20"/>
              </w:rPr>
              <w:t xml:space="preserve"> </w:t>
            </w:r>
            <w:r>
              <w:rPr>
                <w:sz w:val="20"/>
              </w:rPr>
              <w:t>tourism</w:t>
            </w:r>
            <w:r>
              <w:rPr>
                <w:spacing w:val="-13"/>
                <w:sz w:val="20"/>
              </w:rPr>
              <w:t xml:space="preserve"> </w:t>
            </w:r>
            <w:r>
              <w:rPr>
                <w:sz w:val="20"/>
              </w:rPr>
              <w:t>is</w:t>
            </w:r>
            <w:r>
              <w:rPr>
                <w:spacing w:val="-13"/>
                <w:sz w:val="20"/>
              </w:rPr>
              <w:t xml:space="preserve"> </w:t>
            </w:r>
            <w:r>
              <w:rPr>
                <w:sz w:val="20"/>
              </w:rPr>
              <w:t>expected</w:t>
            </w:r>
            <w:r>
              <w:rPr>
                <w:spacing w:val="-16"/>
                <w:sz w:val="20"/>
              </w:rPr>
              <w:t xml:space="preserve"> </w:t>
            </w:r>
            <w:r>
              <w:rPr>
                <w:sz w:val="20"/>
              </w:rPr>
              <w:t>to</w:t>
            </w:r>
            <w:r>
              <w:rPr>
                <w:spacing w:val="-15"/>
                <w:sz w:val="20"/>
              </w:rPr>
              <w:t xml:space="preserve"> </w:t>
            </w:r>
            <w:r>
              <w:rPr>
                <w:spacing w:val="-2"/>
                <w:sz w:val="20"/>
              </w:rPr>
              <w:t>increase.</w:t>
            </w:r>
          </w:p>
        </w:tc>
        <w:tc>
          <w:tcPr>
            <w:tcW w:w="5384" w:type="dxa"/>
            <w:shd w:val="clear" w:color="auto" w:fill="DBE2EE"/>
          </w:tcPr>
          <w:p w14:paraId="33922C62" w14:textId="77777777" w:rsidR="0019778A" w:rsidRDefault="00A7425F">
            <w:pPr>
              <w:pStyle w:val="TableParagraph"/>
              <w:spacing w:before="54"/>
              <w:ind w:right="-15"/>
              <w:jc w:val="both"/>
              <w:rPr>
                <w:sz w:val="20"/>
              </w:rPr>
            </w:pPr>
            <w:r>
              <w:rPr>
                <w:sz w:val="20"/>
              </w:rPr>
              <w:t>Work</w:t>
            </w:r>
            <w:r>
              <w:rPr>
                <w:spacing w:val="-16"/>
                <w:sz w:val="20"/>
              </w:rPr>
              <w:t xml:space="preserve"> </w:t>
            </w:r>
            <w:r>
              <w:rPr>
                <w:sz w:val="20"/>
              </w:rPr>
              <w:t>to</w:t>
            </w:r>
            <w:r>
              <w:rPr>
                <w:spacing w:val="-16"/>
                <w:sz w:val="20"/>
              </w:rPr>
              <w:t xml:space="preserve"> </w:t>
            </w:r>
            <w:r>
              <w:rPr>
                <w:sz w:val="20"/>
              </w:rPr>
              <w:t>support</w:t>
            </w:r>
            <w:r>
              <w:rPr>
                <w:spacing w:val="-15"/>
                <w:sz w:val="20"/>
              </w:rPr>
              <w:t xml:space="preserve"> </w:t>
            </w:r>
            <w:r>
              <w:rPr>
                <w:sz w:val="20"/>
              </w:rPr>
              <w:t>the</w:t>
            </w:r>
            <w:r>
              <w:rPr>
                <w:spacing w:val="-16"/>
                <w:sz w:val="20"/>
              </w:rPr>
              <w:t xml:space="preserve"> </w:t>
            </w:r>
            <w:r>
              <w:rPr>
                <w:sz w:val="20"/>
              </w:rPr>
              <w:t>procurement</w:t>
            </w:r>
            <w:r>
              <w:rPr>
                <w:spacing w:val="-16"/>
                <w:sz w:val="20"/>
              </w:rPr>
              <w:t xml:space="preserve"> </w:t>
            </w:r>
            <w:r>
              <w:rPr>
                <w:sz w:val="20"/>
              </w:rPr>
              <w:t>of</w:t>
            </w:r>
            <w:r>
              <w:rPr>
                <w:spacing w:val="-15"/>
                <w:sz w:val="20"/>
              </w:rPr>
              <w:t xml:space="preserve"> </w:t>
            </w:r>
            <w:r>
              <w:rPr>
                <w:sz w:val="20"/>
              </w:rPr>
              <w:t>goods</w:t>
            </w:r>
            <w:r>
              <w:rPr>
                <w:spacing w:val="-16"/>
                <w:sz w:val="20"/>
              </w:rPr>
              <w:t xml:space="preserve"> </w:t>
            </w:r>
            <w:r>
              <w:rPr>
                <w:sz w:val="20"/>
              </w:rPr>
              <w:t>and</w:t>
            </w:r>
            <w:r>
              <w:rPr>
                <w:spacing w:val="-15"/>
                <w:sz w:val="20"/>
              </w:rPr>
              <w:t xml:space="preserve"> </w:t>
            </w:r>
            <w:r>
              <w:rPr>
                <w:sz w:val="20"/>
              </w:rPr>
              <w:t>consumables from tourism providers and careful planning around communication and infrastructure available to tourists to encourage waste diversion is essential to successful recovery in the region, particularly in Westland.</w:t>
            </w:r>
          </w:p>
        </w:tc>
      </w:tr>
    </w:tbl>
    <w:p w14:paraId="424B648C" w14:textId="77777777" w:rsidR="0019778A" w:rsidRDefault="0019778A">
      <w:pPr>
        <w:pStyle w:val="BodyText"/>
      </w:pPr>
    </w:p>
    <w:p w14:paraId="615D3090" w14:textId="77777777" w:rsidR="0019778A" w:rsidRDefault="0019778A">
      <w:pPr>
        <w:pStyle w:val="BodyText"/>
        <w:spacing w:before="20"/>
      </w:pPr>
    </w:p>
    <w:p w14:paraId="4F1CFF1F" w14:textId="77777777" w:rsidR="0019778A" w:rsidRDefault="00A7425F">
      <w:pPr>
        <w:pStyle w:val="BodyText"/>
        <w:ind w:left="232"/>
      </w:pPr>
      <w:r>
        <w:t>The</w:t>
      </w:r>
      <w:r>
        <w:rPr>
          <w:spacing w:val="-9"/>
        </w:rPr>
        <w:t xml:space="preserve"> </w:t>
      </w:r>
      <w:r>
        <w:t>overall</w:t>
      </w:r>
      <w:r>
        <w:rPr>
          <w:spacing w:val="-9"/>
        </w:rPr>
        <w:t xml:space="preserve"> </w:t>
      </w:r>
      <w:r>
        <w:t>vision</w:t>
      </w:r>
      <w:r>
        <w:rPr>
          <w:spacing w:val="-12"/>
        </w:rPr>
        <w:t xml:space="preserve"> </w:t>
      </w:r>
      <w:r>
        <w:t>of</w:t>
      </w:r>
      <w:r>
        <w:rPr>
          <w:spacing w:val="-13"/>
        </w:rPr>
        <w:t xml:space="preserve"> </w:t>
      </w:r>
      <w:r>
        <w:t>the</w:t>
      </w:r>
      <w:r>
        <w:rPr>
          <w:spacing w:val="-9"/>
        </w:rPr>
        <w:t xml:space="preserve"> </w:t>
      </w:r>
      <w:r>
        <w:t>WMMP</w:t>
      </w:r>
      <w:r>
        <w:rPr>
          <w:spacing w:val="-8"/>
        </w:rPr>
        <w:t xml:space="preserve"> </w:t>
      </w:r>
      <w:r>
        <w:rPr>
          <w:spacing w:val="-5"/>
        </w:rPr>
        <w:t>is:</w:t>
      </w:r>
    </w:p>
    <w:p w14:paraId="267416F0" w14:textId="77777777" w:rsidR="0019778A" w:rsidRDefault="00A7425F">
      <w:pPr>
        <w:spacing w:before="234"/>
        <w:ind w:left="953"/>
        <w:rPr>
          <w:rFonts w:ascii="Arial" w:hAnsi="Arial"/>
          <w:sz w:val="28"/>
        </w:rPr>
      </w:pPr>
      <w:r>
        <w:rPr>
          <w:rFonts w:ascii="Arial" w:hAnsi="Arial"/>
          <w:w w:val="80"/>
          <w:sz w:val="28"/>
        </w:rPr>
        <w:t>“By</w:t>
      </w:r>
      <w:r>
        <w:rPr>
          <w:rFonts w:ascii="Arial" w:hAnsi="Arial"/>
          <w:spacing w:val="-9"/>
          <w:sz w:val="28"/>
        </w:rPr>
        <w:t xml:space="preserve"> </w:t>
      </w:r>
      <w:r>
        <w:rPr>
          <w:rFonts w:ascii="Arial" w:hAnsi="Arial"/>
          <w:w w:val="80"/>
          <w:sz w:val="28"/>
        </w:rPr>
        <w:t>2030,</w:t>
      </w:r>
      <w:r>
        <w:rPr>
          <w:rFonts w:ascii="Arial" w:hAnsi="Arial"/>
          <w:spacing w:val="-5"/>
          <w:sz w:val="28"/>
        </w:rPr>
        <w:t xml:space="preserve"> </w:t>
      </w:r>
      <w:r>
        <w:rPr>
          <w:rFonts w:ascii="Arial" w:hAnsi="Arial"/>
          <w:w w:val="80"/>
          <w:sz w:val="28"/>
        </w:rPr>
        <w:t>our</w:t>
      </w:r>
      <w:r>
        <w:rPr>
          <w:rFonts w:ascii="Arial" w:hAnsi="Arial"/>
          <w:spacing w:val="-8"/>
          <w:sz w:val="28"/>
        </w:rPr>
        <w:t xml:space="preserve"> </w:t>
      </w:r>
      <w:r>
        <w:rPr>
          <w:rFonts w:ascii="Arial" w:hAnsi="Arial"/>
          <w:w w:val="80"/>
          <w:sz w:val="28"/>
        </w:rPr>
        <w:t>enabling</w:t>
      </w:r>
      <w:r>
        <w:rPr>
          <w:rFonts w:ascii="Arial" w:hAnsi="Arial"/>
          <w:spacing w:val="-8"/>
          <w:sz w:val="28"/>
        </w:rPr>
        <w:t xml:space="preserve"> </w:t>
      </w:r>
      <w:r>
        <w:rPr>
          <w:rFonts w:ascii="Arial" w:hAnsi="Arial"/>
          <w:w w:val="80"/>
          <w:sz w:val="28"/>
        </w:rPr>
        <w:t>systems</w:t>
      </w:r>
      <w:r>
        <w:rPr>
          <w:rFonts w:ascii="Arial" w:hAnsi="Arial"/>
          <w:spacing w:val="-5"/>
          <w:sz w:val="28"/>
        </w:rPr>
        <w:t xml:space="preserve"> </w:t>
      </w:r>
      <w:r>
        <w:rPr>
          <w:rFonts w:ascii="Arial" w:hAnsi="Arial"/>
          <w:w w:val="80"/>
          <w:sz w:val="28"/>
        </w:rPr>
        <w:t>are</w:t>
      </w:r>
      <w:r>
        <w:rPr>
          <w:rFonts w:ascii="Arial" w:hAnsi="Arial"/>
          <w:spacing w:val="-16"/>
          <w:sz w:val="28"/>
        </w:rPr>
        <w:t xml:space="preserve"> </w:t>
      </w:r>
      <w:r>
        <w:rPr>
          <w:rFonts w:ascii="Arial" w:hAnsi="Arial"/>
          <w:w w:val="80"/>
          <w:sz w:val="28"/>
        </w:rPr>
        <w:t>working</w:t>
      </w:r>
      <w:r>
        <w:rPr>
          <w:rFonts w:ascii="Arial" w:hAnsi="Arial"/>
          <w:spacing w:val="-8"/>
          <w:sz w:val="28"/>
        </w:rPr>
        <w:t xml:space="preserve"> </w:t>
      </w:r>
      <w:r>
        <w:rPr>
          <w:rFonts w:ascii="Arial" w:hAnsi="Arial"/>
          <w:w w:val="80"/>
          <w:sz w:val="28"/>
        </w:rPr>
        <w:t>well,</w:t>
      </w:r>
      <w:r>
        <w:rPr>
          <w:rFonts w:ascii="Arial" w:hAnsi="Arial"/>
          <w:spacing w:val="-7"/>
          <w:sz w:val="28"/>
        </w:rPr>
        <w:t xml:space="preserve"> </w:t>
      </w:r>
      <w:r>
        <w:rPr>
          <w:rFonts w:ascii="Arial" w:hAnsi="Arial"/>
          <w:w w:val="80"/>
          <w:sz w:val="28"/>
        </w:rPr>
        <w:t>and</w:t>
      </w:r>
      <w:r>
        <w:rPr>
          <w:rFonts w:ascii="Arial" w:hAnsi="Arial"/>
          <w:spacing w:val="-7"/>
          <w:sz w:val="28"/>
        </w:rPr>
        <w:t xml:space="preserve"> </w:t>
      </w:r>
      <w:r>
        <w:rPr>
          <w:rFonts w:ascii="Arial" w:hAnsi="Arial"/>
          <w:w w:val="80"/>
          <w:sz w:val="28"/>
        </w:rPr>
        <w:t>behaviour</w:t>
      </w:r>
      <w:r>
        <w:rPr>
          <w:rFonts w:ascii="Arial" w:hAnsi="Arial"/>
          <w:spacing w:val="-5"/>
          <w:sz w:val="28"/>
        </w:rPr>
        <w:t xml:space="preserve"> </w:t>
      </w:r>
      <w:r>
        <w:rPr>
          <w:rFonts w:ascii="Arial" w:hAnsi="Arial"/>
          <w:w w:val="80"/>
          <w:sz w:val="28"/>
        </w:rPr>
        <w:t>is</w:t>
      </w:r>
      <w:r>
        <w:rPr>
          <w:rFonts w:ascii="Arial" w:hAnsi="Arial"/>
          <w:spacing w:val="-4"/>
          <w:sz w:val="28"/>
        </w:rPr>
        <w:t xml:space="preserve"> </w:t>
      </w:r>
      <w:r>
        <w:rPr>
          <w:rFonts w:ascii="Arial" w:hAnsi="Arial"/>
          <w:spacing w:val="-2"/>
          <w:w w:val="80"/>
          <w:sz w:val="28"/>
        </w:rPr>
        <w:t>changing.”</w:t>
      </w:r>
    </w:p>
    <w:p w14:paraId="4EA0C463" w14:textId="77777777" w:rsidR="0019778A" w:rsidRDefault="00A7425F">
      <w:pPr>
        <w:pStyle w:val="Heading2"/>
        <w:spacing w:before="246"/>
      </w:pPr>
      <w:r>
        <w:rPr>
          <w:color w:val="365F91"/>
        </w:rPr>
        <w:t>PROPOSED</w:t>
      </w:r>
      <w:r>
        <w:rPr>
          <w:color w:val="365F91"/>
          <w:spacing w:val="-13"/>
        </w:rPr>
        <w:t xml:space="preserve"> </w:t>
      </w:r>
      <w:r>
        <w:rPr>
          <w:color w:val="365F91"/>
          <w:spacing w:val="-2"/>
        </w:rPr>
        <w:t>TARGETS</w:t>
      </w:r>
    </w:p>
    <w:p w14:paraId="089AE395" w14:textId="77777777" w:rsidR="0019778A" w:rsidRDefault="00A7425F">
      <w:pPr>
        <w:pStyle w:val="BodyText"/>
        <w:spacing w:before="244"/>
        <w:ind w:left="232"/>
      </w:pPr>
      <w:r>
        <w:t>A</w:t>
      </w:r>
      <w:r>
        <w:rPr>
          <w:spacing w:val="33"/>
        </w:rPr>
        <w:t xml:space="preserve"> </w:t>
      </w:r>
      <w:r>
        <w:t>series</w:t>
      </w:r>
      <w:r>
        <w:rPr>
          <w:spacing w:val="31"/>
        </w:rPr>
        <w:t xml:space="preserve"> </w:t>
      </w:r>
      <w:r>
        <w:t>of</w:t>
      </w:r>
      <w:r>
        <w:rPr>
          <w:spacing w:val="29"/>
        </w:rPr>
        <w:t xml:space="preserve"> </w:t>
      </w:r>
      <w:r>
        <w:t>waste</w:t>
      </w:r>
      <w:r>
        <w:rPr>
          <w:spacing w:val="33"/>
        </w:rPr>
        <w:t xml:space="preserve"> </w:t>
      </w:r>
      <w:r>
        <w:t>minimisation</w:t>
      </w:r>
      <w:r>
        <w:rPr>
          <w:spacing w:val="32"/>
        </w:rPr>
        <w:t xml:space="preserve"> </w:t>
      </w:r>
      <w:r>
        <w:t>and</w:t>
      </w:r>
      <w:r>
        <w:rPr>
          <w:spacing w:val="32"/>
        </w:rPr>
        <w:t xml:space="preserve"> </w:t>
      </w:r>
      <w:r>
        <w:t>management</w:t>
      </w:r>
      <w:r>
        <w:rPr>
          <w:spacing w:val="34"/>
        </w:rPr>
        <w:t xml:space="preserve"> </w:t>
      </w:r>
      <w:r>
        <w:t>targets,</w:t>
      </w:r>
      <w:r>
        <w:rPr>
          <w:spacing w:val="31"/>
        </w:rPr>
        <w:t xml:space="preserve"> </w:t>
      </w:r>
      <w:r>
        <w:t>reflecting</w:t>
      </w:r>
      <w:r>
        <w:rPr>
          <w:spacing w:val="33"/>
        </w:rPr>
        <w:t xml:space="preserve"> </w:t>
      </w:r>
      <w:r>
        <w:t>national</w:t>
      </w:r>
      <w:r>
        <w:rPr>
          <w:spacing w:val="32"/>
        </w:rPr>
        <w:t xml:space="preserve"> </w:t>
      </w:r>
      <w:r>
        <w:t>targets</w:t>
      </w:r>
      <w:r>
        <w:rPr>
          <w:spacing w:val="31"/>
        </w:rPr>
        <w:t xml:space="preserve"> </w:t>
      </w:r>
      <w:r>
        <w:t>where</w:t>
      </w:r>
      <w:r>
        <w:rPr>
          <w:spacing w:val="34"/>
        </w:rPr>
        <w:t xml:space="preserve"> </w:t>
      </w:r>
      <w:r>
        <w:t>relevant,</w:t>
      </w:r>
      <w:r>
        <w:rPr>
          <w:spacing w:val="31"/>
        </w:rPr>
        <w:t xml:space="preserve"> </w:t>
      </w:r>
      <w:r>
        <w:t xml:space="preserve">are </w:t>
      </w:r>
      <w:r>
        <w:rPr>
          <w:spacing w:val="-2"/>
        </w:rPr>
        <w:t>proposed:</w:t>
      </w:r>
    </w:p>
    <w:p w14:paraId="391987E6" w14:textId="77777777" w:rsidR="0019778A" w:rsidRDefault="0019778A">
      <w:pPr>
        <w:pStyle w:val="BodyText"/>
        <w:spacing w:before="11"/>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3262"/>
        <w:gridCol w:w="1558"/>
        <w:gridCol w:w="802"/>
        <w:gridCol w:w="1100"/>
        <w:gridCol w:w="1776"/>
      </w:tblGrid>
      <w:tr w:rsidR="0019778A" w14:paraId="5EC26889" w14:textId="77777777">
        <w:trPr>
          <w:trHeight w:val="333"/>
        </w:trPr>
        <w:tc>
          <w:tcPr>
            <w:tcW w:w="4964" w:type="dxa"/>
            <w:gridSpan w:val="2"/>
            <w:shd w:val="clear" w:color="auto" w:fill="4F81BA"/>
          </w:tcPr>
          <w:p w14:paraId="237F41F2" w14:textId="77777777" w:rsidR="0019778A" w:rsidRDefault="00A7425F">
            <w:pPr>
              <w:pStyle w:val="TableParagraph"/>
              <w:ind w:left="125"/>
              <w:jc w:val="center"/>
              <w:rPr>
                <w:b/>
                <w:sz w:val="18"/>
              </w:rPr>
            </w:pPr>
            <w:r>
              <w:rPr>
                <w:b/>
                <w:color w:val="FFFFFF"/>
                <w:spacing w:val="-2"/>
                <w:sz w:val="18"/>
              </w:rPr>
              <w:t>Target</w:t>
            </w:r>
          </w:p>
        </w:tc>
        <w:tc>
          <w:tcPr>
            <w:tcW w:w="1558" w:type="dxa"/>
            <w:shd w:val="clear" w:color="auto" w:fill="4F81BA"/>
          </w:tcPr>
          <w:p w14:paraId="6411AE03" w14:textId="77777777" w:rsidR="0019778A" w:rsidRDefault="00A7425F">
            <w:pPr>
              <w:pStyle w:val="TableParagraph"/>
              <w:ind w:left="123"/>
              <w:jc w:val="center"/>
              <w:rPr>
                <w:b/>
                <w:sz w:val="18"/>
              </w:rPr>
            </w:pPr>
            <w:r>
              <w:rPr>
                <w:b/>
                <w:color w:val="FFFFFF"/>
                <w:spacing w:val="-4"/>
                <w:sz w:val="18"/>
              </w:rPr>
              <w:t>Unit</w:t>
            </w:r>
          </w:p>
        </w:tc>
        <w:tc>
          <w:tcPr>
            <w:tcW w:w="802" w:type="dxa"/>
            <w:shd w:val="clear" w:color="auto" w:fill="4F81BA"/>
          </w:tcPr>
          <w:p w14:paraId="154DA5C6" w14:textId="77777777" w:rsidR="0019778A" w:rsidRDefault="00A7425F">
            <w:pPr>
              <w:pStyle w:val="TableParagraph"/>
              <w:ind w:left="129" w:right="9"/>
              <w:jc w:val="center"/>
              <w:rPr>
                <w:b/>
                <w:sz w:val="18"/>
              </w:rPr>
            </w:pPr>
            <w:r>
              <w:rPr>
                <w:b/>
                <w:color w:val="FFFFFF"/>
                <w:spacing w:val="-4"/>
                <w:sz w:val="18"/>
              </w:rPr>
              <w:t>2018</w:t>
            </w:r>
          </w:p>
        </w:tc>
        <w:tc>
          <w:tcPr>
            <w:tcW w:w="1100" w:type="dxa"/>
            <w:shd w:val="clear" w:color="auto" w:fill="4F81BA"/>
          </w:tcPr>
          <w:p w14:paraId="5EDD59FF" w14:textId="77777777" w:rsidR="0019778A" w:rsidRDefault="00A7425F">
            <w:pPr>
              <w:pStyle w:val="TableParagraph"/>
              <w:ind w:left="128" w:right="8"/>
              <w:jc w:val="center"/>
              <w:rPr>
                <w:b/>
                <w:sz w:val="18"/>
              </w:rPr>
            </w:pPr>
            <w:r>
              <w:rPr>
                <w:b/>
                <w:color w:val="FFFFFF"/>
                <w:spacing w:val="-2"/>
                <w:sz w:val="18"/>
              </w:rPr>
              <w:t>2022/23</w:t>
            </w:r>
          </w:p>
        </w:tc>
        <w:tc>
          <w:tcPr>
            <w:tcW w:w="1776" w:type="dxa"/>
            <w:shd w:val="clear" w:color="auto" w:fill="4F81BA"/>
          </w:tcPr>
          <w:p w14:paraId="6CD266E6" w14:textId="77777777" w:rsidR="0019778A" w:rsidRDefault="00A7425F">
            <w:pPr>
              <w:pStyle w:val="TableParagraph"/>
              <w:ind w:left="234"/>
              <w:rPr>
                <w:b/>
                <w:sz w:val="18"/>
              </w:rPr>
            </w:pPr>
            <w:r>
              <w:rPr>
                <w:b/>
                <w:color w:val="FFFFFF"/>
                <w:sz w:val="18"/>
              </w:rPr>
              <w:t>Regional</w:t>
            </w:r>
            <w:r>
              <w:rPr>
                <w:b/>
                <w:color w:val="FFFFFF"/>
                <w:spacing w:val="-9"/>
                <w:sz w:val="18"/>
              </w:rPr>
              <w:t xml:space="preserve"> </w:t>
            </w:r>
            <w:r>
              <w:rPr>
                <w:b/>
                <w:color w:val="FFFFFF"/>
                <w:spacing w:val="-2"/>
                <w:sz w:val="18"/>
              </w:rPr>
              <w:t>Target</w:t>
            </w:r>
          </w:p>
        </w:tc>
      </w:tr>
      <w:tr w:rsidR="0019778A" w14:paraId="3665D65A" w14:textId="77777777">
        <w:trPr>
          <w:trHeight w:val="928"/>
        </w:trPr>
        <w:tc>
          <w:tcPr>
            <w:tcW w:w="1702" w:type="dxa"/>
            <w:shd w:val="clear" w:color="auto" w:fill="DBE2EE"/>
          </w:tcPr>
          <w:p w14:paraId="633127A9" w14:textId="77777777" w:rsidR="0019778A" w:rsidRDefault="00A7425F">
            <w:pPr>
              <w:pStyle w:val="TableParagraph"/>
              <w:rPr>
                <w:sz w:val="18"/>
              </w:rPr>
            </w:pPr>
            <w:r>
              <w:rPr>
                <w:spacing w:val="-2"/>
                <w:sz w:val="18"/>
              </w:rPr>
              <w:t>Waste</w:t>
            </w:r>
            <w:r>
              <w:rPr>
                <w:spacing w:val="-6"/>
                <w:sz w:val="18"/>
              </w:rPr>
              <w:t xml:space="preserve"> </w:t>
            </w:r>
            <w:r>
              <w:rPr>
                <w:spacing w:val="-2"/>
                <w:sz w:val="18"/>
              </w:rPr>
              <w:t>generation</w:t>
            </w:r>
          </w:p>
        </w:tc>
        <w:tc>
          <w:tcPr>
            <w:tcW w:w="3262" w:type="dxa"/>
            <w:shd w:val="clear" w:color="auto" w:fill="DBE2EE"/>
          </w:tcPr>
          <w:p w14:paraId="6FCB5AB4" w14:textId="77777777" w:rsidR="0019778A" w:rsidRDefault="00A7425F">
            <w:pPr>
              <w:pStyle w:val="TableParagraph"/>
              <w:ind w:left="117" w:right="120"/>
              <w:rPr>
                <w:sz w:val="18"/>
              </w:rPr>
            </w:pPr>
            <w:r>
              <w:rPr>
                <w:sz w:val="18"/>
              </w:rPr>
              <w:t>Reduce</w:t>
            </w:r>
            <w:r>
              <w:rPr>
                <w:spacing w:val="40"/>
                <w:sz w:val="18"/>
              </w:rPr>
              <w:t xml:space="preserve"> </w:t>
            </w:r>
            <w:r>
              <w:rPr>
                <w:sz w:val="18"/>
              </w:rPr>
              <w:t>the</w:t>
            </w:r>
            <w:r>
              <w:rPr>
                <w:spacing w:val="40"/>
                <w:sz w:val="18"/>
              </w:rPr>
              <w:t xml:space="preserve"> </w:t>
            </w:r>
            <w:r>
              <w:rPr>
                <w:sz w:val="18"/>
              </w:rPr>
              <w:t>amount</w:t>
            </w:r>
            <w:r>
              <w:rPr>
                <w:spacing w:val="40"/>
                <w:sz w:val="18"/>
              </w:rPr>
              <w:t xml:space="preserve"> </w:t>
            </w:r>
            <w:r>
              <w:rPr>
                <w:sz w:val="18"/>
              </w:rPr>
              <w:t>of</w:t>
            </w:r>
            <w:r>
              <w:rPr>
                <w:spacing w:val="40"/>
                <w:sz w:val="18"/>
              </w:rPr>
              <w:t xml:space="preserve"> </w:t>
            </w:r>
            <w:r>
              <w:rPr>
                <w:sz w:val="18"/>
              </w:rPr>
              <w:t>material entering</w:t>
            </w:r>
            <w:r>
              <w:rPr>
                <w:spacing w:val="68"/>
                <w:sz w:val="18"/>
              </w:rPr>
              <w:t xml:space="preserve"> </w:t>
            </w:r>
            <w:r>
              <w:rPr>
                <w:sz w:val="18"/>
              </w:rPr>
              <w:t>the</w:t>
            </w:r>
            <w:r>
              <w:rPr>
                <w:spacing w:val="70"/>
                <w:sz w:val="18"/>
              </w:rPr>
              <w:t xml:space="preserve"> </w:t>
            </w:r>
            <w:r>
              <w:rPr>
                <w:sz w:val="18"/>
              </w:rPr>
              <w:t>waste</w:t>
            </w:r>
            <w:r>
              <w:rPr>
                <w:spacing w:val="68"/>
                <w:sz w:val="18"/>
              </w:rPr>
              <w:t xml:space="preserve"> </w:t>
            </w:r>
            <w:r>
              <w:rPr>
                <w:spacing w:val="-2"/>
                <w:sz w:val="18"/>
              </w:rPr>
              <w:t>management</w:t>
            </w:r>
          </w:p>
          <w:p w14:paraId="6763A333" w14:textId="77777777" w:rsidR="0019778A" w:rsidRDefault="00A7425F">
            <w:pPr>
              <w:pStyle w:val="TableParagraph"/>
              <w:spacing w:before="0" w:line="216" w:lineRule="exact"/>
              <w:ind w:left="117" w:right="120"/>
              <w:rPr>
                <w:sz w:val="18"/>
              </w:rPr>
            </w:pPr>
            <w:r>
              <w:rPr>
                <w:sz w:val="18"/>
              </w:rPr>
              <w:t>system</w:t>
            </w:r>
            <w:r>
              <w:rPr>
                <w:spacing w:val="40"/>
                <w:sz w:val="18"/>
              </w:rPr>
              <w:t xml:space="preserve"> </w:t>
            </w:r>
            <w:r>
              <w:rPr>
                <w:sz w:val="18"/>
              </w:rPr>
              <w:t>by</w:t>
            </w:r>
            <w:r>
              <w:rPr>
                <w:spacing w:val="40"/>
                <w:sz w:val="18"/>
              </w:rPr>
              <w:t xml:space="preserve"> </w:t>
            </w:r>
            <w:r>
              <w:rPr>
                <w:sz w:val="18"/>
              </w:rPr>
              <w:t>10%</w:t>
            </w:r>
            <w:r>
              <w:rPr>
                <w:spacing w:val="40"/>
                <w:sz w:val="18"/>
              </w:rPr>
              <w:t xml:space="preserve"> </w:t>
            </w:r>
            <w:r>
              <w:rPr>
                <w:sz w:val="18"/>
              </w:rPr>
              <w:t>per</w:t>
            </w:r>
            <w:r>
              <w:rPr>
                <w:spacing w:val="40"/>
                <w:sz w:val="18"/>
              </w:rPr>
              <w:t xml:space="preserve"> </w:t>
            </w:r>
            <w:r>
              <w:rPr>
                <w:sz w:val="18"/>
              </w:rPr>
              <w:t>person</w:t>
            </w:r>
            <w:r>
              <w:rPr>
                <w:spacing w:val="40"/>
                <w:sz w:val="18"/>
              </w:rPr>
              <w:t xml:space="preserve"> </w:t>
            </w:r>
            <w:r>
              <w:rPr>
                <w:sz w:val="18"/>
              </w:rPr>
              <w:t xml:space="preserve">by </w:t>
            </w:r>
            <w:r>
              <w:rPr>
                <w:spacing w:val="-2"/>
                <w:sz w:val="18"/>
              </w:rPr>
              <w:t>2030*</w:t>
            </w:r>
          </w:p>
        </w:tc>
        <w:tc>
          <w:tcPr>
            <w:tcW w:w="1558" w:type="dxa"/>
            <w:shd w:val="clear" w:color="auto" w:fill="DBE2EE"/>
          </w:tcPr>
          <w:p w14:paraId="7478C672" w14:textId="77777777" w:rsidR="0019778A" w:rsidRDefault="00A7425F">
            <w:pPr>
              <w:pStyle w:val="TableParagraph"/>
              <w:ind w:left="117" w:right="212"/>
              <w:rPr>
                <w:sz w:val="18"/>
              </w:rPr>
            </w:pPr>
            <w:r>
              <w:rPr>
                <w:spacing w:val="-2"/>
                <w:sz w:val="18"/>
              </w:rPr>
              <w:t>kg</w:t>
            </w:r>
            <w:r>
              <w:rPr>
                <w:spacing w:val="-19"/>
                <w:sz w:val="18"/>
              </w:rPr>
              <w:t xml:space="preserve"> </w:t>
            </w:r>
            <w:r>
              <w:rPr>
                <w:spacing w:val="-2"/>
                <w:sz w:val="18"/>
              </w:rPr>
              <w:t>per</w:t>
            </w:r>
            <w:r>
              <w:rPr>
                <w:spacing w:val="-13"/>
                <w:sz w:val="18"/>
              </w:rPr>
              <w:t xml:space="preserve"> </w:t>
            </w:r>
            <w:r>
              <w:rPr>
                <w:spacing w:val="-2"/>
                <w:sz w:val="18"/>
              </w:rPr>
              <w:t xml:space="preserve">capita </w:t>
            </w:r>
            <w:r>
              <w:rPr>
                <w:sz w:val="18"/>
              </w:rPr>
              <w:t>per annum</w:t>
            </w:r>
          </w:p>
        </w:tc>
        <w:tc>
          <w:tcPr>
            <w:tcW w:w="802" w:type="dxa"/>
            <w:shd w:val="clear" w:color="auto" w:fill="DBE2EE"/>
          </w:tcPr>
          <w:p w14:paraId="58620B55" w14:textId="77777777" w:rsidR="0019778A" w:rsidRDefault="00A7425F">
            <w:pPr>
              <w:pStyle w:val="TableParagraph"/>
              <w:spacing w:before="64"/>
              <w:ind w:left="129" w:right="8"/>
              <w:jc w:val="center"/>
              <w:rPr>
                <w:sz w:val="18"/>
              </w:rPr>
            </w:pPr>
            <w:r>
              <w:rPr>
                <w:spacing w:val="-2"/>
                <w:sz w:val="18"/>
              </w:rPr>
              <w:t>385.51</w:t>
            </w:r>
          </w:p>
        </w:tc>
        <w:tc>
          <w:tcPr>
            <w:tcW w:w="1100" w:type="dxa"/>
            <w:shd w:val="clear" w:color="auto" w:fill="DBE2EE"/>
          </w:tcPr>
          <w:p w14:paraId="4459A8E6" w14:textId="77777777" w:rsidR="0019778A" w:rsidRDefault="00A7425F">
            <w:pPr>
              <w:pStyle w:val="TableParagraph"/>
              <w:spacing w:before="64"/>
              <w:ind w:left="128" w:right="7"/>
              <w:jc w:val="center"/>
              <w:rPr>
                <w:sz w:val="18"/>
              </w:rPr>
            </w:pPr>
            <w:r>
              <w:rPr>
                <w:spacing w:val="-5"/>
                <w:sz w:val="18"/>
              </w:rPr>
              <w:t>494</w:t>
            </w:r>
          </w:p>
        </w:tc>
        <w:tc>
          <w:tcPr>
            <w:tcW w:w="1776" w:type="dxa"/>
            <w:shd w:val="clear" w:color="auto" w:fill="DBE2EE"/>
          </w:tcPr>
          <w:p w14:paraId="3EB16469" w14:textId="77777777" w:rsidR="0019778A" w:rsidRDefault="00A7425F">
            <w:pPr>
              <w:pStyle w:val="TableParagraph"/>
              <w:spacing w:before="64"/>
              <w:ind w:left="462"/>
              <w:rPr>
                <w:sz w:val="18"/>
              </w:rPr>
            </w:pPr>
            <w:r>
              <w:rPr>
                <w:sz w:val="18"/>
              </w:rPr>
              <w:t>445</w:t>
            </w:r>
            <w:r>
              <w:rPr>
                <w:spacing w:val="-7"/>
                <w:sz w:val="18"/>
              </w:rPr>
              <w:t xml:space="preserve"> </w:t>
            </w:r>
            <w:r>
              <w:rPr>
                <w:sz w:val="18"/>
              </w:rPr>
              <w:t>by</w:t>
            </w:r>
            <w:r>
              <w:rPr>
                <w:spacing w:val="-6"/>
                <w:sz w:val="18"/>
              </w:rPr>
              <w:t xml:space="preserve"> </w:t>
            </w:r>
            <w:r>
              <w:rPr>
                <w:spacing w:val="-4"/>
                <w:sz w:val="18"/>
              </w:rPr>
              <w:t>2030</w:t>
            </w:r>
          </w:p>
        </w:tc>
      </w:tr>
      <w:tr w:rsidR="0019778A" w14:paraId="556350DF" w14:textId="77777777">
        <w:trPr>
          <w:trHeight w:val="772"/>
        </w:trPr>
        <w:tc>
          <w:tcPr>
            <w:tcW w:w="1702" w:type="dxa"/>
            <w:vMerge w:val="restart"/>
          </w:tcPr>
          <w:p w14:paraId="7BDD1C19" w14:textId="77777777" w:rsidR="0019778A" w:rsidRDefault="00A7425F">
            <w:pPr>
              <w:pStyle w:val="TableParagraph"/>
              <w:rPr>
                <w:sz w:val="18"/>
              </w:rPr>
            </w:pPr>
            <w:r>
              <w:rPr>
                <w:sz w:val="18"/>
              </w:rPr>
              <w:t>Waste</w:t>
            </w:r>
            <w:r>
              <w:rPr>
                <w:spacing w:val="-17"/>
                <w:sz w:val="18"/>
              </w:rPr>
              <w:t xml:space="preserve"> </w:t>
            </w:r>
            <w:r>
              <w:rPr>
                <w:sz w:val="18"/>
              </w:rPr>
              <w:t>to</w:t>
            </w:r>
            <w:r>
              <w:rPr>
                <w:spacing w:val="-1"/>
                <w:sz w:val="18"/>
              </w:rPr>
              <w:t xml:space="preserve"> </w:t>
            </w:r>
            <w:r>
              <w:rPr>
                <w:spacing w:val="-2"/>
                <w:sz w:val="18"/>
              </w:rPr>
              <w:t>landfill</w:t>
            </w:r>
          </w:p>
        </w:tc>
        <w:tc>
          <w:tcPr>
            <w:tcW w:w="3262" w:type="dxa"/>
          </w:tcPr>
          <w:p w14:paraId="6C8BF061" w14:textId="77777777" w:rsidR="0019778A" w:rsidRDefault="00A7425F">
            <w:pPr>
              <w:pStyle w:val="TableParagraph"/>
              <w:ind w:left="117" w:right="120"/>
              <w:jc w:val="both"/>
              <w:rPr>
                <w:sz w:val="18"/>
              </w:rPr>
            </w:pPr>
            <w:r>
              <w:rPr>
                <w:noProof/>
              </w:rPr>
              <mc:AlternateContent>
                <mc:Choice Requires="wpg">
                  <w:drawing>
                    <wp:anchor distT="0" distB="0" distL="0" distR="0" simplePos="0" relativeHeight="251658240" behindDoc="1" locked="0" layoutInCell="1" allowOverlap="1" wp14:anchorId="1F823324" wp14:editId="60F0A253">
                      <wp:simplePos x="0" y="0"/>
                      <wp:positionH relativeFrom="column">
                        <wp:posOffset>68580</wp:posOffset>
                      </wp:positionH>
                      <wp:positionV relativeFrom="paragraph">
                        <wp:posOffset>81132</wp:posOffset>
                      </wp:positionV>
                      <wp:extent cx="76835" cy="11493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835" cy="114935"/>
                                <a:chOff x="0" y="0"/>
                                <a:chExt cx="76835" cy="114935"/>
                              </a:xfrm>
                            </wpg:grpSpPr>
                            <wps:wsp>
                              <wps:cNvPr id="8" name="Graphic 8"/>
                              <wps:cNvSpPr/>
                              <wps:spPr>
                                <a:xfrm>
                                  <a:off x="0" y="0"/>
                                  <a:ext cx="76835" cy="114935"/>
                                </a:xfrm>
                                <a:custGeom>
                                  <a:avLst/>
                                  <a:gdLst/>
                                  <a:ahLst/>
                                  <a:cxnLst/>
                                  <a:rect l="l" t="t" r="r" b="b"/>
                                  <a:pathLst>
                                    <a:path w="76835" h="114935">
                                      <a:moveTo>
                                        <a:pt x="76211" y="0"/>
                                      </a:moveTo>
                                      <a:lnTo>
                                        <a:pt x="0" y="0"/>
                                      </a:lnTo>
                                      <a:lnTo>
                                        <a:pt x="0" y="114376"/>
                                      </a:lnTo>
                                      <a:lnTo>
                                        <a:pt x="76211" y="114376"/>
                                      </a:lnTo>
                                      <a:lnTo>
                                        <a:pt x="76211" y="0"/>
                                      </a:lnTo>
                                      <a:close/>
                                    </a:path>
                                  </a:pathLst>
                                </a:custGeom>
                                <a:solidFill>
                                  <a:srgbClr val="FFEE66"/>
                                </a:solidFill>
                              </wps:spPr>
                              <wps:bodyPr wrap="square" lIns="0" tIns="0" rIns="0" bIns="0" rtlCol="0">
                                <a:prstTxWarp prst="textNoShape">
                                  <a:avLst/>
                                </a:prstTxWarp>
                                <a:noAutofit/>
                              </wps:bodyPr>
                            </wps:wsp>
                          </wpg:wgp>
                        </a:graphicData>
                      </a:graphic>
                    </wp:anchor>
                  </w:drawing>
                </mc:Choice>
                <mc:Fallback xmlns:arto="http://schemas.microsoft.com/office/word/2006/arto" xmlns:pic="http://schemas.openxmlformats.org/drawingml/2006/picture" xmlns:a="http://schemas.openxmlformats.org/drawingml/2006/main">
                  <w:pict>
                    <v:group id="Group 7" style="position:absolute;margin-left:5.4pt;margin-top:6.4pt;width:6.05pt;height:9.05pt;z-index:-16026112;mso-wrap-distance-left:0;mso-wrap-distance-right:0" coordsize="76835,114935" o:spid="_x0000_s1026" w14:anchorId="0BD8D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">
                      <v:shape id="Graphic 8" style="position:absolute;width:76835;height:114935;visibility:visible;mso-wrap-style:square;v-text-anchor:top" coordsize="76835,114935" o:spid="_x0000_s1027" fillcolor="#fe6" stroked="f" path="m76211,l,,,114376r76211,l762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">
                        <v:path arrowok="t"/>
                      </v:shape>
                    </v:group>
                  </w:pict>
                </mc:Fallback>
              </mc:AlternateContent>
            </w:r>
            <w:r>
              <w:rPr>
                <w:sz w:val="18"/>
              </w:rPr>
              <w:t>Reduce the total waste per capita going</w:t>
            </w:r>
            <w:r>
              <w:rPr>
                <w:spacing w:val="-13"/>
                <w:sz w:val="18"/>
              </w:rPr>
              <w:t xml:space="preserve"> </w:t>
            </w:r>
            <w:r>
              <w:rPr>
                <w:sz w:val="18"/>
              </w:rPr>
              <w:t>to</w:t>
            </w:r>
            <w:r>
              <w:rPr>
                <w:spacing w:val="-12"/>
                <w:sz w:val="18"/>
              </w:rPr>
              <w:t xml:space="preserve"> </w:t>
            </w:r>
            <w:r>
              <w:rPr>
                <w:sz w:val="18"/>
              </w:rPr>
              <w:t>landfill</w:t>
            </w:r>
            <w:r>
              <w:rPr>
                <w:spacing w:val="-11"/>
                <w:sz w:val="18"/>
              </w:rPr>
              <w:t xml:space="preserve"> </w:t>
            </w:r>
            <w:r>
              <w:rPr>
                <w:sz w:val="18"/>
              </w:rPr>
              <w:t>by</w:t>
            </w:r>
            <w:r>
              <w:rPr>
                <w:spacing w:val="-13"/>
                <w:sz w:val="18"/>
              </w:rPr>
              <w:t xml:space="preserve"> </w:t>
            </w:r>
            <w:r>
              <w:rPr>
                <w:sz w:val="18"/>
              </w:rPr>
              <w:t>30%</w:t>
            </w:r>
            <w:r>
              <w:rPr>
                <w:spacing w:val="-10"/>
                <w:sz w:val="18"/>
              </w:rPr>
              <w:t xml:space="preserve"> </w:t>
            </w:r>
            <w:r>
              <w:rPr>
                <w:sz w:val="18"/>
              </w:rPr>
              <w:t>per</w:t>
            </w:r>
            <w:r>
              <w:rPr>
                <w:spacing w:val="-12"/>
                <w:sz w:val="18"/>
              </w:rPr>
              <w:t xml:space="preserve"> </w:t>
            </w:r>
            <w:r>
              <w:rPr>
                <w:sz w:val="18"/>
              </w:rPr>
              <w:t>person</w:t>
            </w:r>
            <w:r>
              <w:rPr>
                <w:spacing w:val="-12"/>
                <w:sz w:val="18"/>
              </w:rPr>
              <w:t xml:space="preserve"> </w:t>
            </w:r>
            <w:r>
              <w:rPr>
                <w:sz w:val="18"/>
              </w:rPr>
              <w:t xml:space="preserve">by </w:t>
            </w:r>
            <w:r>
              <w:rPr>
                <w:spacing w:val="-2"/>
                <w:sz w:val="18"/>
              </w:rPr>
              <w:t>2030*</w:t>
            </w:r>
          </w:p>
        </w:tc>
        <w:tc>
          <w:tcPr>
            <w:tcW w:w="1558" w:type="dxa"/>
          </w:tcPr>
          <w:p w14:paraId="4F919879" w14:textId="77777777" w:rsidR="0019778A" w:rsidRDefault="00A7425F">
            <w:pPr>
              <w:pStyle w:val="TableParagraph"/>
              <w:ind w:left="117" w:right="212"/>
              <w:rPr>
                <w:sz w:val="18"/>
              </w:rPr>
            </w:pPr>
            <w:r>
              <w:rPr>
                <w:spacing w:val="-2"/>
                <w:sz w:val="18"/>
              </w:rPr>
              <w:t>kg</w:t>
            </w:r>
            <w:r>
              <w:rPr>
                <w:spacing w:val="-19"/>
                <w:sz w:val="18"/>
              </w:rPr>
              <w:t xml:space="preserve"> </w:t>
            </w:r>
            <w:r>
              <w:rPr>
                <w:spacing w:val="-2"/>
                <w:sz w:val="18"/>
              </w:rPr>
              <w:t>per</w:t>
            </w:r>
            <w:r>
              <w:rPr>
                <w:spacing w:val="-13"/>
                <w:sz w:val="18"/>
              </w:rPr>
              <w:t xml:space="preserve"> </w:t>
            </w:r>
            <w:r>
              <w:rPr>
                <w:spacing w:val="-2"/>
                <w:sz w:val="18"/>
              </w:rPr>
              <w:t xml:space="preserve">capita </w:t>
            </w:r>
            <w:r>
              <w:rPr>
                <w:sz w:val="18"/>
              </w:rPr>
              <w:t>per annum</w:t>
            </w:r>
          </w:p>
        </w:tc>
        <w:tc>
          <w:tcPr>
            <w:tcW w:w="802" w:type="dxa"/>
          </w:tcPr>
          <w:p w14:paraId="1F932EB4" w14:textId="77777777" w:rsidR="0019778A" w:rsidRDefault="00A7425F">
            <w:pPr>
              <w:pStyle w:val="TableParagraph"/>
              <w:spacing w:before="64"/>
              <w:ind w:left="129" w:right="8"/>
              <w:jc w:val="center"/>
              <w:rPr>
                <w:sz w:val="18"/>
              </w:rPr>
            </w:pPr>
            <w:r>
              <w:rPr>
                <w:spacing w:val="-2"/>
                <w:sz w:val="18"/>
              </w:rPr>
              <w:t>299.76</w:t>
            </w:r>
          </w:p>
        </w:tc>
        <w:tc>
          <w:tcPr>
            <w:tcW w:w="1100" w:type="dxa"/>
          </w:tcPr>
          <w:p w14:paraId="6C737393" w14:textId="77777777" w:rsidR="0019778A" w:rsidRDefault="00A7425F">
            <w:pPr>
              <w:pStyle w:val="TableParagraph"/>
              <w:spacing w:before="64"/>
              <w:ind w:left="128" w:right="7"/>
              <w:jc w:val="center"/>
              <w:rPr>
                <w:sz w:val="18"/>
              </w:rPr>
            </w:pPr>
            <w:r>
              <w:rPr>
                <w:spacing w:val="-5"/>
                <w:sz w:val="18"/>
              </w:rPr>
              <w:t>402</w:t>
            </w:r>
          </w:p>
        </w:tc>
        <w:tc>
          <w:tcPr>
            <w:tcW w:w="1776" w:type="dxa"/>
          </w:tcPr>
          <w:p w14:paraId="2425B37C" w14:textId="77777777" w:rsidR="0019778A" w:rsidRDefault="00A7425F">
            <w:pPr>
              <w:pStyle w:val="TableParagraph"/>
              <w:spacing w:before="64"/>
              <w:ind w:left="462"/>
              <w:rPr>
                <w:sz w:val="18"/>
              </w:rPr>
            </w:pPr>
            <w:r>
              <w:rPr>
                <w:sz w:val="18"/>
              </w:rPr>
              <w:t>282</w:t>
            </w:r>
            <w:r>
              <w:rPr>
                <w:spacing w:val="-7"/>
                <w:sz w:val="18"/>
              </w:rPr>
              <w:t xml:space="preserve"> </w:t>
            </w:r>
            <w:r>
              <w:rPr>
                <w:sz w:val="18"/>
              </w:rPr>
              <w:t>by</w:t>
            </w:r>
            <w:r>
              <w:rPr>
                <w:spacing w:val="-6"/>
                <w:sz w:val="18"/>
              </w:rPr>
              <w:t xml:space="preserve"> </w:t>
            </w:r>
            <w:r>
              <w:rPr>
                <w:spacing w:val="-4"/>
                <w:sz w:val="18"/>
              </w:rPr>
              <w:t>2030</w:t>
            </w:r>
          </w:p>
        </w:tc>
      </w:tr>
      <w:tr w:rsidR="0019778A" w14:paraId="02B71724" w14:textId="77777777">
        <w:trPr>
          <w:trHeight w:val="930"/>
        </w:trPr>
        <w:tc>
          <w:tcPr>
            <w:tcW w:w="1702" w:type="dxa"/>
            <w:vMerge/>
            <w:tcBorders>
              <w:top w:val="nil"/>
            </w:tcBorders>
          </w:tcPr>
          <w:p w14:paraId="5E225706" w14:textId="77777777" w:rsidR="0019778A" w:rsidRDefault="0019778A">
            <w:pPr>
              <w:rPr>
                <w:sz w:val="2"/>
                <w:szCs w:val="2"/>
              </w:rPr>
            </w:pPr>
          </w:p>
        </w:tc>
        <w:tc>
          <w:tcPr>
            <w:tcW w:w="3262" w:type="dxa"/>
          </w:tcPr>
          <w:p w14:paraId="66715D1D" w14:textId="77777777" w:rsidR="0019778A" w:rsidRDefault="00A7425F">
            <w:pPr>
              <w:pStyle w:val="TableParagraph"/>
              <w:ind w:left="117" w:right="-15"/>
              <w:rPr>
                <w:sz w:val="18"/>
              </w:rPr>
            </w:pPr>
            <w:r>
              <w:rPr>
                <w:sz w:val="18"/>
              </w:rPr>
              <w:t>Reduce</w:t>
            </w:r>
            <w:r>
              <w:rPr>
                <w:spacing w:val="40"/>
                <w:sz w:val="18"/>
              </w:rPr>
              <w:t xml:space="preserve"> </w:t>
            </w:r>
            <w:r>
              <w:rPr>
                <w:sz w:val="18"/>
              </w:rPr>
              <w:t>the</w:t>
            </w:r>
            <w:r>
              <w:rPr>
                <w:spacing w:val="40"/>
                <w:sz w:val="18"/>
              </w:rPr>
              <w:t xml:space="preserve"> </w:t>
            </w:r>
            <w:r>
              <w:rPr>
                <w:sz w:val="18"/>
              </w:rPr>
              <w:t>total</w:t>
            </w:r>
            <w:r>
              <w:rPr>
                <w:spacing w:val="40"/>
                <w:sz w:val="18"/>
              </w:rPr>
              <w:t xml:space="preserve"> </w:t>
            </w:r>
            <w:r>
              <w:rPr>
                <w:sz w:val="18"/>
              </w:rPr>
              <w:t>waste</w:t>
            </w:r>
            <w:r>
              <w:rPr>
                <w:spacing w:val="40"/>
                <w:sz w:val="18"/>
              </w:rPr>
              <w:t xml:space="preserve"> </w:t>
            </w:r>
            <w:r>
              <w:rPr>
                <w:sz w:val="18"/>
              </w:rPr>
              <w:t>per</w:t>
            </w:r>
            <w:r>
              <w:rPr>
                <w:spacing w:val="40"/>
                <w:sz w:val="18"/>
              </w:rPr>
              <w:t xml:space="preserve"> </w:t>
            </w:r>
            <w:r>
              <w:rPr>
                <w:sz w:val="18"/>
              </w:rPr>
              <w:t>dwelling going</w:t>
            </w:r>
            <w:r>
              <w:rPr>
                <w:spacing w:val="77"/>
                <w:w w:val="150"/>
                <w:sz w:val="18"/>
              </w:rPr>
              <w:t xml:space="preserve"> </w:t>
            </w:r>
            <w:r>
              <w:rPr>
                <w:sz w:val="18"/>
              </w:rPr>
              <w:t>to</w:t>
            </w:r>
            <w:r>
              <w:rPr>
                <w:spacing w:val="26"/>
                <w:sz w:val="18"/>
              </w:rPr>
              <w:t xml:space="preserve">  </w:t>
            </w:r>
            <w:r>
              <w:rPr>
                <w:sz w:val="18"/>
              </w:rPr>
              <w:t>landfill</w:t>
            </w:r>
            <w:r>
              <w:rPr>
                <w:spacing w:val="78"/>
                <w:w w:val="150"/>
                <w:sz w:val="18"/>
              </w:rPr>
              <w:t xml:space="preserve"> </w:t>
            </w:r>
            <w:r>
              <w:rPr>
                <w:sz w:val="18"/>
              </w:rPr>
              <w:t>from</w:t>
            </w:r>
            <w:r>
              <w:rPr>
                <w:spacing w:val="79"/>
                <w:w w:val="150"/>
                <w:sz w:val="18"/>
              </w:rPr>
              <w:t xml:space="preserve"> </w:t>
            </w:r>
            <w:r>
              <w:rPr>
                <w:sz w:val="18"/>
              </w:rPr>
              <w:t>the</w:t>
            </w:r>
            <w:r>
              <w:rPr>
                <w:spacing w:val="26"/>
                <w:sz w:val="18"/>
              </w:rPr>
              <w:t xml:space="preserve">  </w:t>
            </w:r>
            <w:r>
              <w:rPr>
                <w:spacing w:val="-2"/>
                <w:sz w:val="18"/>
              </w:rPr>
              <w:t>Council</w:t>
            </w:r>
          </w:p>
          <w:p w14:paraId="260E1CDE" w14:textId="77777777" w:rsidR="0019778A" w:rsidRDefault="00A7425F">
            <w:pPr>
              <w:pStyle w:val="TableParagraph"/>
              <w:spacing w:before="0" w:line="216" w:lineRule="exact"/>
              <w:ind w:left="117" w:right="-15"/>
              <w:rPr>
                <w:sz w:val="18"/>
              </w:rPr>
            </w:pPr>
            <w:r>
              <w:rPr>
                <w:sz w:val="18"/>
              </w:rPr>
              <w:t>Kerbside collection system by 30% per dwelling by 2030</w:t>
            </w:r>
          </w:p>
        </w:tc>
        <w:tc>
          <w:tcPr>
            <w:tcW w:w="1558" w:type="dxa"/>
          </w:tcPr>
          <w:p w14:paraId="067649BE" w14:textId="77777777" w:rsidR="0019778A" w:rsidRDefault="00A7425F">
            <w:pPr>
              <w:pStyle w:val="TableParagraph"/>
              <w:ind w:left="117" w:right="212"/>
              <w:rPr>
                <w:sz w:val="18"/>
              </w:rPr>
            </w:pPr>
            <w:r>
              <w:rPr>
                <w:spacing w:val="-2"/>
                <w:sz w:val="18"/>
              </w:rPr>
              <w:t>kg</w:t>
            </w:r>
            <w:r>
              <w:rPr>
                <w:spacing w:val="-19"/>
                <w:sz w:val="18"/>
              </w:rPr>
              <w:t xml:space="preserve"> </w:t>
            </w:r>
            <w:r>
              <w:rPr>
                <w:spacing w:val="-2"/>
                <w:sz w:val="18"/>
              </w:rPr>
              <w:t>per</w:t>
            </w:r>
            <w:r>
              <w:rPr>
                <w:spacing w:val="-13"/>
                <w:sz w:val="18"/>
              </w:rPr>
              <w:t xml:space="preserve"> </w:t>
            </w:r>
            <w:r>
              <w:rPr>
                <w:spacing w:val="-2"/>
                <w:sz w:val="18"/>
              </w:rPr>
              <w:t xml:space="preserve">dwelling </w:t>
            </w:r>
            <w:r>
              <w:rPr>
                <w:sz w:val="18"/>
              </w:rPr>
              <w:t>per annum</w:t>
            </w:r>
          </w:p>
        </w:tc>
        <w:tc>
          <w:tcPr>
            <w:tcW w:w="802" w:type="dxa"/>
          </w:tcPr>
          <w:p w14:paraId="02F7B061" w14:textId="77777777" w:rsidR="0019778A" w:rsidRDefault="00A7425F">
            <w:pPr>
              <w:pStyle w:val="TableParagraph"/>
              <w:ind w:left="129" w:right="8"/>
              <w:jc w:val="center"/>
              <w:rPr>
                <w:sz w:val="18"/>
              </w:rPr>
            </w:pPr>
            <w:r>
              <w:rPr>
                <w:spacing w:val="-2"/>
                <w:sz w:val="18"/>
              </w:rPr>
              <w:t>575.63</w:t>
            </w:r>
          </w:p>
        </w:tc>
        <w:tc>
          <w:tcPr>
            <w:tcW w:w="1100" w:type="dxa"/>
          </w:tcPr>
          <w:p w14:paraId="73362F1C" w14:textId="77777777" w:rsidR="0019778A" w:rsidRDefault="00A7425F">
            <w:pPr>
              <w:pStyle w:val="TableParagraph"/>
              <w:ind w:left="128" w:right="7"/>
              <w:jc w:val="center"/>
              <w:rPr>
                <w:sz w:val="18"/>
              </w:rPr>
            </w:pPr>
            <w:r>
              <w:rPr>
                <w:spacing w:val="-5"/>
                <w:sz w:val="18"/>
              </w:rPr>
              <w:t>573</w:t>
            </w:r>
          </w:p>
        </w:tc>
        <w:tc>
          <w:tcPr>
            <w:tcW w:w="1776" w:type="dxa"/>
          </w:tcPr>
          <w:p w14:paraId="00BA3605" w14:textId="77777777" w:rsidR="0019778A" w:rsidRDefault="00A7425F">
            <w:pPr>
              <w:pStyle w:val="TableParagraph"/>
              <w:ind w:left="121"/>
              <w:jc w:val="center"/>
              <w:rPr>
                <w:sz w:val="18"/>
              </w:rPr>
            </w:pPr>
            <w:r>
              <w:rPr>
                <w:spacing w:val="-5"/>
                <w:sz w:val="18"/>
              </w:rPr>
              <w:t>401</w:t>
            </w:r>
          </w:p>
        </w:tc>
      </w:tr>
      <w:tr w:rsidR="0019778A" w14:paraId="73120BEF" w14:textId="77777777">
        <w:trPr>
          <w:trHeight w:val="991"/>
        </w:trPr>
        <w:tc>
          <w:tcPr>
            <w:tcW w:w="1702" w:type="dxa"/>
            <w:vMerge w:val="restart"/>
            <w:shd w:val="clear" w:color="auto" w:fill="DBE2EE"/>
          </w:tcPr>
          <w:p w14:paraId="44FF71D5" w14:textId="77777777" w:rsidR="0019778A" w:rsidRDefault="00A7425F">
            <w:pPr>
              <w:pStyle w:val="TableParagraph"/>
              <w:rPr>
                <w:sz w:val="18"/>
              </w:rPr>
            </w:pPr>
            <w:r>
              <w:rPr>
                <w:sz w:val="18"/>
              </w:rPr>
              <w:t>Diversion</w:t>
            </w:r>
            <w:r>
              <w:rPr>
                <w:spacing w:val="-15"/>
                <w:sz w:val="18"/>
              </w:rPr>
              <w:t xml:space="preserve"> </w:t>
            </w:r>
            <w:r>
              <w:rPr>
                <w:sz w:val="18"/>
              </w:rPr>
              <w:t>of</w:t>
            </w:r>
            <w:r>
              <w:rPr>
                <w:spacing w:val="-13"/>
                <w:sz w:val="18"/>
              </w:rPr>
              <w:t xml:space="preserve"> </w:t>
            </w:r>
            <w:r>
              <w:rPr>
                <w:spacing w:val="-2"/>
                <w:sz w:val="18"/>
              </w:rPr>
              <w:t>waste</w:t>
            </w:r>
          </w:p>
        </w:tc>
        <w:tc>
          <w:tcPr>
            <w:tcW w:w="3262" w:type="dxa"/>
            <w:shd w:val="clear" w:color="auto" w:fill="DBE2EE"/>
          </w:tcPr>
          <w:p w14:paraId="16BECEBC" w14:textId="77777777" w:rsidR="0019778A" w:rsidRDefault="00A7425F">
            <w:pPr>
              <w:pStyle w:val="TableParagraph"/>
              <w:ind w:left="117" w:right="117"/>
              <w:jc w:val="both"/>
              <w:rPr>
                <w:sz w:val="18"/>
              </w:rPr>
            </w:pPr>
            <w:r>
              <w:rPr>
                <w:sz w:val="18"/>
              </w:rPr>
              <w:t>Increase the amount of household waste diverted to recycling (council- provided kerbside collection only, excludes green waste)</w:t>
            </w:r>
          </w:p>
        </w:tc>
        <w:tc>
          <w:tcPr>
            <w:tcW w:w="1558" w:type="dxa"/>
            <w:shd w:val="clear" w:color="auto" w:fill="DBE2EE"/>
          </w:tcPr>
          <w:p w14:paraId="310DBF11" w14:textId="77777777" w:rsidR="0019778A" w:rsidRDefault="00A7425F">
            <w:pPr>
              <w:pStyle w:val="TableParagraph"/>
              <w:ind w:left="117" w:right="498"/>
              <w:rPr>
                <w:sz w:val="18"/>
              </w:rPr>
            </w:pPr>
            <w:r>
              <w:rPr>
                <w:spacing w:val="-2"/>
                <w:sz w:val="18"/>
              </w:rPr>
              <w:t>%</w:t>
            </w:r>
            <w:r>
              <w:rPr>
                <w:spacing w:val="-19"/>
                <w:sz w:val="18"/>
              </w:rPr>
              <w:t xml:space="preserve"> </w:t>
            </w:r>
            <w:r>
              <w:rPr>
                <w:spacing w:val="-2"/>
                <w:sz w:val="18"/>
              </w:rPr>
              <w:t xml:space="preserve">diversion </w:t>
            </w:r>
            <w:r>
              <w:rPr>
                <w:sz w:val="18"/>
              </w:rPr>
              <w:t>from</w:t>
            </w:r>
            <w:r>
              <w:rPr>
                <w:spacing w:val="-15"/>
                <w:sz w:val="18"/>
              </w:rPr>
              <w:t xml:space="preserve"> </w:t>
            </w:r>
            <w:r>
              <w:rPr>
                <w:spacing w:val="-2"/>
                <w:sz w:val="18"/>
              </w:rPr>
              <w:t>landfill</w:t>
            </w:r>
          </w:p>
        </w:tc>
        <w:tc>
          <w:tcPr>
            <w:tcW w:w="802" w:type="dxa"/>
            <w:shd w:val="clear" w:color="auto" w:fill="DBE2EE"/>
          </w:tcPr>
          <w:p w14:paraId="7767AE90" w14:textId="77777777" w:rsidR="0019778A" w:rsidRDefault="00A7425F">
            <w:pPr>
              <w:pStyle w:val="TableParagraph"/>
              <w:spacing w:before="67"/>
              <w:ind w:left="129" w:right="6"/>
              <w:jc w:val="center"/>
              <w:rPr>
                <w:sz w:val="18"/>
              </w:rPr>
            </w:pPr>
            <w:r>
              <w:rPr>
                <w:spacing w:val="-5"/>
                <w:sz w:val="18"/>
              </w:rPr>
              <w:t>37%</w:t>
            </w:r>
          </w:p>
        </w:tc>
        <w:tc>
          <w:tcPr>
            <w:tcW w:w="1100" w:type="dxa"/>
            <w:shd w:val="clear" w:color="auto" w:fill="DBE2EE"/>
          </w:tcPr>
          <w:p w14:paraId="5FA0BDC7" w14:textId="77777777" w:rsidR="0019778A" w:rsidRDefault="00A7425F">
            <w:pPr>
              <w:pStyle w:val="TableParagraph"/>
              <w:spacing w:before="67"/>
              <w:ind w:left="128" w:right="6"/>
              <w:jc w:val="center"/>
              <w:rPr>
                <w:sz w:val="18"/>
              </w:rPr>
            </w:pPr>
            <w:r>
              <w:rPr>
                <w:spacing w:val="-5"/>
                <w:sz w:val="18"/>
              </w:rPr>
              <w:t>33%</w:t>
            </w:r>
          </w:p>
        </w:tc>
        <w:tc>
          <w:tcPr>
            <w:tcW w:w="1776" w:type="dxa"/>
            <w:shd w:val="clear" w:color="auto" w:fill="DBE2EE"/>
          </w:tcPr>
          <w:p w14:paraId="349D51B0" w14:textId="77777777" w:rsidR="0019778A" w:rsidRDefault="00A7425F">
            <w:pPr>
              <w:pStyle w:val="TableParagraph"/>
              <w:spacing w:before="43"/>
              <w:rPr>
                <w:sz w:val="18"/>
              </w:rPr>
            </w:pPr>
            <w:r>
              <w:rPr>
                <w:sz w:val="18"/>
              </w:rPr>
              <w:t>30%</w:t>
            </w:r>
            <w:r>
              <w:rPr>
                <w:spacing w:val="-10"/>
                <w:sz w:val="18"/>
              </w:rPr>
              <w:t xml:space="preserve"> </w:t>
            </w:r>
            <w:r>
              <w:rPr>
                <w:sz w:val="18"/>
              </w:rPr>
              <w:t>by</w:t>
            </w:r>
            <w:r>
              <w:rPr>
                <w:spacing w:val="-3"/>
                <w:sz w:val="18"/>
              </w:rPr>
              <w:t xml:space="preserve"> </w:t>
            </w:r>
            <w:r>
              <w:rPr>
                <w:sz w:val="18"/>
              </w:rPr>
              <w:t>July</w:t>
            </w:r>
            <w:r>
              <w:rPr>
                <w:spacing w:val="-3"/>
                <w:sz w:val="18"/>
              </w:rPr>
              <w:t xml:space="preserve"> </w:t>
            </w:r>
            <w:r>
              <w:rPr>
                <w:spacing w:val="-4"/>
                <w:sz w:val="18"/>
              </w:rPr>
              <w:t>2026</w:t>
            </w:r>
          </w:p>
          <w:p w14:paraId="125390FA" w14:textId="77777777" w:rsidR="0019778A" w:rsidRDefault="00A7425F">
            <w:pPr>
              <w:pStyle w:val="TableParagraph"/>
              <w:spacing w:before="40"/>
              <w:rPr>
                <w:sz w:val="18"/>
              </w:rPr>
            </w:pPr>
            <w:r>
              <w:rPr>
                <w:sz w:val="18"/>
              </w:rPr>
              <w:t>40%</w:t>
            </w:r>
            <w:r>
              <w:rPr>
                <w:spacing w:val="-10"/>
                <w:sz w:val="18"/>
              </w:rPr>
              <w:t xml:space="preserve"> </w:t>
            </w:r>
            <w:r>
              <w:rPr>
                <w:sz w:val="18"/>
              </w:rPr>
              <w:t>by</w:t>
            </w:r>
            <w:r>
              <w:rPr>
                <w:spacing w:val="-3"/>
                <w:sz w:val="18"/>
              </w:rPr>
              <w:t xml:space="preserve"> </w:t>
            </w:r>
            <w:r>
              <w:rPr>
                <w:sz w:val="18"/>
              </w:rPr>
              <w:t>July</w:t>
            </w:r>
            <w:r>
              <w:rPr>
                <w:spacing w:val="-3"/>
                <w:sz w:val="18"/>
              </w:rPr>
              <w:t xml:space="preserve"> </w:t>
            </w:r>
            <w:r>
              <w:rPr>
                <w:spacing w:val="-4"/>
                <w:sz w:val="18"/>
              </w:rPr>
              <w:t>2028</w:t>
            </w:r>
          </w:p>
          <w:p w14:paraId="2AED779A" w14:textId="77777777" w:rsidR="0019778A" w:rsidRDefault="00A7425F">
            <w:pPr>
              <w:pStyle w:val="TableParagraph"/>
              <w:spacing w:before="63"/>
              <w:rPr>
                <w:sz w:val="18"/>
              </w:rPr>
            </w:pPr>
            <w:r>
              <w:rPr>
                <w:sz w:val="18"/>
              </w:rPr>
              <w:t>50%</w:t>
            </w:r>
            <w:r>
              <w:rPr>
                <w:spacing w:val="-10"/>
                <w:sz w:val="18"/>
              </w:rPr>
              <w:t xml:space="preserve"> </w:t>
            </w:r>
            <w:r>
              <w:rPr>
                <w:sz w:val="18"/>
              </w:rPr>
              <w:t>by</w:t>
            </w:r>
            <w:r>
              <w:rPr>
                <w:spacing w:val="-3"/>
                <w:sz w:val="18"/>
              </w:rPr>
              <w:t xml:space="preserve"> </w:t>
            </w:r>
            <w:r>
              <w:rPr>
                <w:sz w:val="18"/>
              </w:rPr>
              <w:t>July</w:t>
            </w:r>
            <w:r>
              <w:rPr>
                <w:spacing w:val="-3"/>
                <w:sz w:val="18"/>
              </w:rPr>
              <w:t xml:space="preserve"> </w:t>
            </w:r>
            <w:r>
              <w:rPr>
                <w:spacing w:val="-4"/>
                <w:sz w:val="18"/>
              </w:rPr>
              <w:t>2030</w:t>
            </w:r>
          </w:p>
        </w:tc>
      </w:tr>
      <w:tr w:rsidR="0019778A" w14:paraId="7B202AD2" w14:textId="77777777">
        <w:trPr>
          <w:trHeight w:val="553"/>
        </w:trPr>
        <w:tc>
          <w:tcPr>
            <w:tcW w:w="1702" w:type="dxa"/>
            <w:vMerge/>
            <w:tcBorders>
              <w:top w:val="nil"/>
            </w:tcBorders>
            <w:shd w:val="clear" w:color="auto" w:fill="DBE2EE"/>
          </w:tcPr>
          <w:p w14:paraId="1660CA7C" w14:textId="77777777" w:rsidR="0019778A" w:rsidRDefault="0019778A">
            <w:pPr>
              <w:rPr>
                <w:sz w:val="2"/>
                <w:szCs w:val="2"/>
              </w:rPr>
            </w:pPr>
          </w:p>
        </w:tc>
        <w:tc>
          <w:tcPr>
            <w:tcW w:w="3262" w:type="dxa"/>
            <w:shd w:val="clear" w:color="auto" w:fill="DBE2EE"/>
          </w:tcPr>
          <w:p w14:paraId="1A44B7DD" w14:textId="77777777" w:rsidR="0019778A" w:rsidRDefault="00A7425F">
            <w:pPr>
              <w:pStyle w:val="TableParagraph"/>
              <w:spacing w:before="59"/>
              <w:ind w:left="117" w:right="120"/>
              <w:rPr>
                <w:sz w:val="18"/>
              </w:rPr>
            </w:pPr>
            <w:r>
              <w:rPr>
                <w:sz w:val="18"/>
              </w:rPr>
              <w:t>Reduce</w:t>
            </w:r>
            <w:r>
              <w:rPr>
                <w:spacing w:val="80"/>
                <w:sz w:val="18"/>
              </w:rPr>
              <w:t xml:space="preserve"> </w:t>
            </w:r>
            <w:r>
              <w:rPr>
                <w:sz w:val="18"/>
              </w:rPr>
              <w:t>contamination</w:t>
            </w:r>
            <w:r>
              <w:rPr>
                <w:spacing w:val="80"/>
                <w:sz w:val="18"/>
              </w:rPr>
              <w:t xml:space="preserve"> </w:t>
            </w:r>
            <w:r>
              <w:rPr>
                <w:sz w:val="18"/>
              </w:rPr>
              <w:t>of</w:t>
            </w:r>
            <w:r>
              <w:rPr>
                <w:spacing w:val="80"/>
                <w:sz w:val="18"/>
              </w:rPr>
              <w:t xml:space="preserve"> </w:t>
            </w:r>
            <w:r>
              <w:rPr>
                <w:sz w:val="18"/>
              </w:rPr>
              <w:t>Council- provided kerbside recycling.</w:t>
            </w:r>
          </w:p>
        </w:tc>
        <w:tc>
          <w:tcPr>
            <w:tcW w:w="1558" w:type="dxa"/>
            <w:shd w:val="clear" w:color="auto" w:fill="DBE2EE"/>
          </w:tcPr>
          <w:p w14:paraId="594E5155" w14:textId="77777777" w:rsidR="0019778A" w:rsidRDefault="00A7425F">
            <w:pPr>
              <w:pStyle w:val="TableParagraph"/>
              <w:spacing w:before="59"/>
              <w:ind w:left="117"/>
              <w:rPr>
                <w:sz w:val="18"/>
              </w:rPr>
            </w:pPr>
            <w:r>
              <w:rPr>
                <w:spacing w:val="-10"/>
                <w:sz w:val="18"/>
              </w:rPr>
              <w:t>%</w:t>
            </w:r>
          </w:p>
          <w:p w14:paraId="2C92FEA0" w14:textId="77777777" w:rsidR="0019778A" w:rsidRDefault="00A7425F">
            <w:pPr>
              <w:pStyle w:val="TableParagraph"/>
              <w:spacing w:before="2"/>
              <w:ind w:left="117"/>
              <w:rPr>
                <w:sz w:val="18"/>
              </w:rPr>
            </w:pPr>
            <w:r>
              <w:rPr>
                <w:spacing w:val="-2"/>
                <w:sz w:val="18"/>
              </w:rPr>
              <w:t>contamination</w:t>
            </w:r>
          </w:p>
        </w:tc>
        <w:tc>
          <w:tcPr>
            <w:tcW w:w="802" w:type="dxa"/>
            <w:shd w:val="clear" w:color="auto" w:fill="DBE2EE"/>
          </w:tcPr>
          <w:p w14:paraId="1E3F0450" w14:textId="77777777" w:rsidR="0019778A" w:rsidRDefault="00A7425F">
            <w:pPr>
              <w:pStyle w:val="TableParagraph"/>
              <w:ind w:left="129"/>
              <w:jc w:val="center"/>
              <w:rPr>
                <w:sz w:val="18"/>
              </w:rPr>
            </w:pPr>
            <w:r>
              <w:rPr>
                <w:spacing w:val="-5"/>
                <w:sz w:val="18"/>
              </w:rPr>
              <w:t>N/A</w:t>
            </w:r>
          </w:p>
        </w:tc>
        <w:tc>
          <w:tcPr>
            <w:tcW w:w="1100" w:type="dxa"/>
            <w:shd w:val="clear" w:color="auto" w:fill="DBE2EE"/>
          </w:tcPr>
          <w:p w14:paraId="72952FC6" w14:textId="77777777" w:rsidR="0019778A" w:rsidRDefault="00A7425F">
            <w:pPr>
              <w:pStyle w:val="TableParagraph"/>
              <w:ind w:left="128" w:right="6"/>
              <w:jc w:val="center"/>
              <w:rPr>
                <w:sz w:val="18"/>
              </w:rPr>
            </w:pPr>
            <w:r>
              <w:rPr>
                <w:spacing w:val="-5"/>
                <w:sz w:val="18"/>
              </w:rPr>
              <w:t>31%</w:t>
            </w:r>
          </w:p>
        </w:tc>
        <w:tc>
          <w:tcPr>
            <w:tcW w:w="1776" w:type="dxa"/>
            <w:shd w:val="clear" w:color="auto" w:fill="DBE2EE"/>
          </w:tcPr>
          <w:p w14:paraId="6056C067" w14:textId="77777777" w:rsidR="0019778A" w:rsidRDefault="00A7425F">
            <w:pPr>
              <w:pStyle w:val="TableParagraph"/>
              <w:ind w:left="104"/>
              <w:rPr>
                <w:sz w:val="18"/>
              </w:rPr>
            </w:pPr>
            <w:r>
              <w:rPr>
                <w:spacing w:val="-5"/>
                <w:sz w:val="18"/>
              </w:rPr>
              <w:t>20%</w:t>
            </w:r>
          </w:p>
        </w:tc>
      </w:tr>
      <w:tr w:rsidR="0019778A" w14:paraId="33ADECAB" w14:textId="77777777">
        <w:trPr>
          <w:trHeight w:val="1026"/>
        </w:trPr>
        <w:tc>
          <w:tcPr>
            <w:tcW w:w="1702" w:type="dxa"/>
            <w:vMerge w:val="restart"/>
          </w:tcPr>
          <w:p w14:paraId="1C17C0B7" w14:textId="77777777" w:rsidR="0019778A" w:rsidRDefault="00A7425F">
            <w:pPr>
              <w:pStyle w:val="TableParagraph"/>
              <w:rPr>
                <w:sz w:val="18"/>
              </w:rPr>
            </w:pPr>
            <w:r>
              <w:rPr>
                <w:spacing w:val="-2"/>
                <w:sz w:val="18"/>
              </w:rPr>
              <w:t>Waste</w:t>
            </w:r>
            <w:r>
              <w:rPr>
                <w:spacing w:val="-6"/>
                <w:sz w:val="18"/>
              </w:rPr>
              <w:t xml:space="preserve"> </w:t>
            </w:r>
            <w:r>
              <w:rPr>
                <w:spacing w:val="-2"/>
                <w:sz w:val="18"/>
              </w:rPr>
              <w:t>emissions</w:t>
            </w:r>
          </w:p>
        </w:tc>
        <w:tc>
          <w:tcPr>
            <w:tcW w:w="3262" w:type="dxa"/>
          </w:tcPr>
          <w:p w14:paraId="5648DADC" w14:textId="77777777" w:rsidR="0019778A" w:rsidRDefault="00A7425F">
            <w:pPr>
              <w:pStyle w:val="TableParagraph"/>
              <w:tabs>
                <w:tab w:val="left" w:pos="1106"/>
                <w:tab w:val="left" w:pos="2073"/>
                <w:tab w:val="left" w:pos="2976"/>
              </w:tabs>
              <w:spacing w:before="40"/>
              <w:ind w:left="117" w:right="120"/>
              <w:rPr>
                <w:sz w:val="18"/>
              </w:rPr>
            </w:pPr>
            <w:r>
              <w:rPr>
                <w:spacing w:val="-2"/>
                <w:sz w:val="18"/>
              </w:rPr>
              <w:t>Increase</w:t>
            </w:r>
            <w:r>
              <w:rPr>
                <w:sz w:val="18"/>
              </w:rPr>
              <w:tab/>
            </w:r>
            <w:r>
              <w:rPr>
                <w:spacing w:val="-2"/>
                <w:sz w:val="18"/>
              </w:rPr>
              <w:t>organics</w:t>
            </w:r>
            <w:r>
              <w:rPr>
                <w:sz w:val="18"/>
              </w:rPr>
              <w:tab/>
            </w:r>
            <w:r>
              <w:rPr>
                <w:spacing w:val="-2"/>
                <w:sz w:val="18"/>
              </w:rPr>
              <w:t>capture</w:t>
            </w:r>
            <w:r>
              <w:rPr>
                <w:sz w:val="18"/>
              </w:rPr>
              <w:tab/>
            </w:r>
            <w:r>
              <w:rPr>
                <w:spacing w:val="-6"/>
                <w:sz w:val="18"/>
              </w:rPr>
              <w:t xml:space="preserve">at </w:t>
            </w:r>
            <w:r>
              <w:rPr>
                <w:sz w:val="18"/>
              </w:rPr>
              <w:t>the</w:t>
            </w:r>
            <w:r>
              <w:rPr>
                <w:spacing w:val="-15"/>
                <w:sz w:val="18"/>
              </w:rPr>
              <w:t xml:space="preserve"> </w:t>
            </w:r>
            <w:r>
              <w:rPr>
                <w:sz w:val="18"/>
              </w:rPr>
              <w:t>transfer station and kerbside (%)</w:t>
            </w:r>
          </w:p>
          <w:p w14:paraId="44011478" w14:textId="77777777" w:rsidR="0019778A" w:rsidRDefault="00A7425F">
            <w:pPr>
              <w:pStyle w:val="TableParagraph"/>
              <w:tabs>
                <w:tab w:val="left" w:pos="1036"/>
                <w:tab w:val="left" w:pos="1864"/>
                <w:tab w:val="left" w:pos="2731"/>
              </w:tabs>
              <w:spacing w:before="59" w:line="225" w:lineRule="auto"/>
              <w:ind w:left="117" w:right="115"/>
              <w:rPr>
                <w:sz w:val="19"/>
              </w:rPr>
            </w:pPr>
            <w:r>
              <w:rPr>
                <w:spacing w:val="-2"/>
                <w:sz w:val="19"/>
              </w:rPr>
              <w:t>Organics</w:t>
            </w:r>
            <w:r>
              <w:rPr>
                <w:sz w:val="19"/>
              </w:rPr>
              <w:tab/>
            </w:r>
            <w:r>
              <w:rPr>
                <w:spacing w:val="-2"/>
                <w:sz w:val="19"/>
              </w:rPr>
              <w:t>capture</w:t>
            </w:r>
            <w:r>
              <w:rPr>
                <w:sz w:val="19"/>
              </w:rPr>
              <w:tab/>
            </w:r>
            <w:r>
              <w:rPr>
                <w:spacing w:val="-2"/>
                <w:sz w:val="19"/>
              </w:rPr>
              <w:t>includes</w:t>
            </w:r>
            <w:r>
              <w:rPr>
                <w:sz w:val="19"/>
              </w:rPr>
              <w:tab/>
            </w:r>
            <w:r>
              <w:rPr>
                <w:spacing w:val="-8"/>
                <w:sz w:val="19"/>
              </w:rPr>
              <w:t xml:space="preserve">food, </w:t>
            </w:r>
            <w:r>
              <w:rPr>
                <w:sz w:val="19"/>
              </w:rPr>
              <w:t>garden,</w:t>
            </w:r>
            <w:r>
              <w:rPr>
                <w:spacing w:val="-4"/>
                <w:sz w:val="19"/>
              </w:rPr>
              <w:t xml:space="preserve"> </w:t>
            </w:r>
            <w:r>
              <w:rPr>
                <w:sz w:val="19"/>
              </w:rPr>
              <w:t>and timber waste streams.</w:t>
            </w:r>
          </w:p>
        </w:tc>
        <w:tc>
          <w:tcPr>
            <w:tcW w:w="1558" w:type="dxa"/>
          </w:tcPr>
          <w:p w14:paraId="787B24AB" w14:textId="77777777" w:rsidR="0019778A" w:rsidRDefault="00A7425F">
            <w:pPr>
              <w:pStyle w:val="TableParagraph"/>
              <w:ind w:left="117" w:right="498"/>
              <w:rPr>
                <w:sz w:val="18"/>
              </w:rPr>
            </w:pPr>
            <w:r>
              <w:rPr>
                <w:spacing w:val="-2"/>
                <w:sz w:val="18"/>
              </w:rPr>
              <w:t>%</w:t>
            </w:r>
            <w:r>
              <w:rPr>
                <w:spacing w:val="-19"/>
                <w:sz w:val="18"/>
              </w:rPr>
              <w:t xml:space="preserve"> </w:t>
            </w:r>
            <w:r>
              <w:rPr>
                <w:spacing w:val="-2"/>
                <w:sz w:val="18"/>
              </w:rPr>
              <w:t xml:space="preserve">diversion </w:t>
            </w:r>
            <w:r>
              <w:rPr>
                <w:sz w:val="18"/>
              </w:rPr>
              <w:t>from</w:t>
            </w:r>
            <w:r>
              <w:rPr>
                <w:spacing w:val="-15"/>
                <w:sz w:val="18"/>
              </w:rPr>
              <w:t xml:space="preserve"> </w:t>
            </w:r>
            <w:r>
              <w:rPr>
                <w:spacing w:val="-2"/>
                <w:sz w:val="18"/>
              </w:rPr>
              <w:t>landfill</w:t>
            </w:r>
          </w:p>
        </w:tc>
        <w:tc>
          <w:tcPr>
            <w:tcW w:w="802" w:type="dxa"/>
          </w:tcPr>
          <w:p w14:paraId="273AB599" w14:textId="77777777" w:rsidR="0019778A" w:rsidRDefault="00A7425F">
            <w:pPr>
              <w:pStyle w:val="TableParagraph"/>
              <w:ind w:left="129"/>
              <w:jc w:val="center"/>
              <w:rPr>
                <w:sz w:val="18"/>
              </w:rPr>
            </w:pPr>
            <w:r>
              <w:rPr>
                <w:spacing w:val="-5"/>
                <w:sz w:val="18"/>
              </w:rPr>
              <w:t>N/A</w:t>
            </w:r>
          </w:p>
        </w:tc>
        <w:tc>
          <w:tcPr>
            <w:tcW w:w="1100" w:type="dxa"/>
          </w:tcPr>
          <w:p w14:paraId="125583A1" w14:textId="77777777" w:rsidR="0019778A" w:rsidRDefault="00A7425F">
            <w:pPr>
              <w:pStyle w:val="TableParagraph"/>
              <w:ind w:left="128" w:right="9"/>
              <w:jc w:val="center"/>
              <w:rPr>
                <w:sz w:val="18"/>
              </w:rPr>
            </w:pPr>
            <w:r>
              <w:rPr>
                <w:spacing w:val="-5"/>
                <w:sz w:val="18"/>
              </w:rPr>
              <w:t>4%</w:t>
            </w:r>
          </w:p>
        </w:tc>
        <w:tc>
          <w:tcPr>
            <w:tcW w:w="1776" w:type="dxa"/>
          </w:tcPr>
          <w:p w14:paraId="75A7712E" w14:textId="77777777" w:rsidR="0019778A" w:rsidRDefault="00A7425F">
            <w:pPr>
              <w:pStyle w:val="TableParagraph"/>
              <w:rPr>
                <w:sz w:val="18"/>
              </w:rPr>
            </w:pPr>
            <w:r>
              <w:rPr>
                <w:sz w:val="18"/>
              </w:rPr>
              <w:t xml:space="preserve">30% capture of </w:t>
            </w:r>
            <w:r>
              <w:rPr>
                <w:spacing w:val="-2"/>
                <w:sz w:val="18"/>
              </w:rPr>
              <w:t>organic</w:t>
            </w:r>
            <w:r>
              <w:rPr>
                <w:spacing w:val="-17"/>
                <w:sz w:val="18"/>
              </w:rPr>
              <w:t xml:space="preserve"> </w:t>
            </w:r>
            <w:r>
              <w:rPr>
                <w:spacing w:val="-2"/>
                <w:sz w:val="18"/>
              </w:rPr>
              <w:t>material</w:t>
            </w:r>
            <w:r>
              <w:rPr>
                <w:spacing w:val="-14"/>
                <w:sz w:val="18"/>
              </w:rPr>
              <w:t xml:space="preserve"> </w:t>
            </w:r>
            <w:r>
              <w:rPr>
                <w:spacing w:val="-2"/>
                <w:sz w:val="18"/>
              </w:rPr>
              <w:t xml:space="preserve">by </w:t>
            </w:r>
            <w:r>
              <w:rPr>
                <w:spacing w:val="-4"/>
                <w:sz w:val="18"/>
              </w:rPr>
              <w:t>2030</w:t>
            </w:r>
          </w:p>
        </w:tc>
      </w:tr>
      <w:tr w:rsidR="0019778A" w14:paraId="44902FAA" w14:textId="77777777">
        <w:trPr>
          <w:trHeight w:val="714"/>
        </w:trPr>
        <w:tc>
          <w:tcPr>
            <w:tcW w:w="1702" w:type="dxa"/>
            <w:vMerge/>
            <w:tcBorders>
              <w:top w:val="nil"/>
            </w:tcBorders>
          </w:tcPr>
          <w:p w14:paraId="325D38CF" w14:textId="77777777" w:rsidR="0019778A" w:rsidRDefault="0019778A">
            <w:pPr>
              <w:rPr>
                <w:sz w:val="2"/>
                <w:szCs w:val="2"/>
              </w:rPr>
            </w:pPr>
          </w:p>
        </w:tc>
        <w:tc>
          <w:tcPr>
            <w:tcW w:w="3262" w:type="dxa"/>
          </w:tcPr>
          <w:p w14:paraId="3D592B20" w14:textId="77777777" w:rsidR="0019778A" w:rsidRDefault="00A7425F">
            <w:pPr>
              <w:pStyle w:val="TableParagraph"/>
              <w:tabs>
                <w:tab w:val="left" w:pos="974"/>
                <w:tab w:val="left" w:pos="1505"/>
                <w:tab w:val="left" w:pos="2431"/>
              </w:tabs>
              <w:spacing w:before="64"/>
              <w:ind w:left="117" w:right="121" w:hanging="3"/>
              <w:rPr>
                <w:sz w:val="18"/>
              </w:rPr>
            </w:pPr>
            <w:r>
              <w:rPr>
                <w:spacing w:val="-2"/>
                <w:sz w:val="18"/>
              </w:rPr>
              <w:t>Reduce</w:t>
            </w:r>
            <w:r>
              <w:rPr>
                <w:sz w:val="18"/>
              </w:rPr>
              <w:tab/>
            </w:r>
            <w:r>
              <w:rPr>
                <w:spacing w:val="-4"/>
                <w:sz w:val="18"/>
              </w:rPr>
              <w:t>the</w:t>
            </w:r>
            <w:r>
              <w:rPr>
                <w:sz w:val="18"/>
              </w:rPr>
              <w:tab/>
            </w:r>
            <w:r>
              <w:rPr>
                <w:spacing w:val="-2"/>
                <w:sz w:val="18"/>
              </w:rPr>
              <w:t>biogenic</w:t>
            </w:r>
            <w:r>
              <w:rPr>
                <w:sz w:val="18"/>
              </w:rPr>
              <w:tab/>
            </w:r>
            <w:r>
              <w:rPr>
                <w:spacing w:val="-2"/>
                <w:sz w:val="18"/>
              </w:rPr>
              <w:t xml:space="preserve">methane </w:t>
            </w:r>
            <w:r>
              <w:rPr>
                <w:sz w:val="18"/>
              </w:rPr>
              <w:t>emissions</w:t>
            </w:r>
            <w:r>
              <w:rPr>
                <w:spacing w:val="-7"/>
                <w:sz w:val="18"/>
              </w:rPr>
              <w:t xml:space="preserve"> </w:t>
            </w:r>
            <w:r>
              <w:rPr>
                <w:sz w:val="18"/>
              </w:rPr>
              <w:t>from</w:t>
            </w:r>
            <w:r>
              <w:rPr>
                <w:spacing w:val="-7"/>
                <w:sz w:val="18"/>
              </w:rPr>
              <w:t xml:space="preserve"> </w:t>
            </w:r>
            <w:r>
              <w:rPr>
                <w:sz w:val="18"/>
              </w:rPr>
              <w:t>waste</w:t>
            </w:r>
            <w:r>
              <w:rPr>
                <w:spacing w:val="-7"/>
                <w:sz w:val="18"/>
              </w:rPr>
              <w:t xml:space="preserve"> </w:t>
            </w:r>
            <w:r>
              <w:rPr>
                <w:sz w:val="18"/>
              </w:rPr>
              <w:t>by</w:t>
            </w:r>
            <w:r>
              <w:rPr>
                <w:spacing w:val="-6"/>
                <w:sz w:val="18"/>
              </w:rPr>
              <w:t xml:space="preserve"> </w:t>
            </w:r>
            <w:r>
              <w:rPr>
                <w:sz w:val="18"/>
              </w:rPr>
              <w:t>2030</w:t>
            </w:r>
            <w:r>
              <w:rPr>
                <w:spacing w:val="-4"/>
                <w:sz w:val="18"/>
              </w:rPr>
              <w:t xml:space="preserve"> </w:t>
            </w:r>
            <w:r>
              <w:rPr>
                <w:spacing w:val="-2"/>
                <w:sz w:val="18"/>
              </w:rPr>
              <w:t>(CO2e)</w:t>
            </w:r>
          </w:p>
        </w:tc>
        <w:tc>
          <w:tcPr>
            <w:tcW w:w="1558" w:type="dxa"/>
          </w:tcPr>
          <w:p w14:paraId="20D840DF" w14:textId="77777777" w:rsidR="0019778A" w:rsidRDefault="00A7425F">
            <w:pPr>
              <w:pStyle w:val="TableParagraph"/>
              <w:spacing w:before="64"/>
              <w:ind w:left="117" w:right="212"/>
              <w:rPr>
                <w:sz w:val="18"/>
              </w:rPr>
            </w:pPr>
            <w:r>
              <w:rPr>
                <w:spacing w:val="-2"/>
                <w:sz w:val="18"/>
              </w:rPr>
              <w:t>%</w:t>
            </w:r>
            <w:r>
              <w:rPr>
                <w:spacing w:val="-19"/>
                <w:sz w:val="18"/>
              </w:rPr>
              <w:t xml:space="preserve"> </w:t>
            </w:r>
            <w:r>
              <w:rPr>
                <w:spacing w:val="-2"/>
                <w:sz w:val="18"/>
              </w:rPr>
              <w:t>reduction</w:t>
            </w:r>
            <w:r>
              <w:rPr>
                <w:spacing w:val="-15"/>
                <w:sz w:val="18"/>
              </w:rPr>
              <w:t xml:space="preserve"> </w:t>
            </w:r>
            <w:r>
              <w:rPr>
                <w:spacing w:val="-2"/>
                <w:sz w:val="18"/>
              </w:rPr>
              <w:t>of biogenic</w:t>
            </w:r>
          </w:p>
          <w:p w14:paraId="233D611D" w14:textId="77777777" w:rsidR="0019778A" w:rsidRDefault="00A7425F">
            <w:pPr>
              <w:pStyle w:val="TableParagraph"/>
              <w:spacing w:before="0" w:line="196" w:lineRule="exact"/>
              <w:ind w:left="117"/>
              <w:rPr>
                <w:sz w:val="18"/>
              </w:rPr>
            </w:pPr>
            <w:r>
              <w:rPr>
                <w:spacing w:val="-2"/>
                <w:sz w:val="18"/>
              </w:rPr>
              <w:t>methane</w:t>
            </w:r>
          </w:p>
        </w:tc>
        <w:tc>
          <w:tcPr>
            <w:tcW w:w="802" w:type="dxa"/>
          </w:tcPr>
          <w:p w14:paraId="04C34E8F" w14:textId="77777777" w:rsidR="0019778A" w:rsidRDefault="00A7425F">
            <w:pPr>
              <w:pStyle w:val="TableParagraph"/>
              <w:spacing w:before="64"/>
              <w:ind w:left="129"/>
              <w:jc w:val="center"/>
              <w:rPr>
                <w:sz w:val="18"/>
              </w:rPr>
            </w:pPr>
            <w:r>
              <w:rPr>
                <w:spacing w:val="-5"/>
                <w:sz w:val="18"/>
              </w:rPr>
              <w:t>N/A</w:t>
            </w:r>
          </w:p>
        </w:tc>
        <w:tc>
          <w:tcPr>
            <w:tcW w:w="1100" w:type="dxa"/>
          </w:tcPr>
          <w:p w14:paraId="53A98031" w14:textId="77777777" w:rsidR="0019778A" w:rsidRDefault="00A7425F">
            <w:pPr>
              <w:pStyle w:val="TableParagraph"/>
              <w:spacing w:before="64"/>
              <w:ind w:left="128" w:right="6"/>
              <w:jc w:val="center"/>
              <w:rPr>
                <w:sz w:val="12"/>
              </w:rPr>
            </w:pPr>
            <w:r>
              <w:rPr>
                <w:spacing w:val="-4"/>
                <w:sz w:val="18"/>
              </w:rPr>
              <w:t>TBC</w:t>
            </w:r>
            <w:hyperlink w:anchor="_bookmark0" w:history="1">
              <w:r>
                <w:rPr>
                  <w:spacing w:val="-4"/>
                  <w:position w:val="6"/>
                  <w:sz w:val="12"/>
                </w:rPr>
                <w:t>1</w:t>
              </w:r>
            </w:hyperlink>
          </w:p>
        </w:tc>
        <w:tc>
          <w:tcPr>
            <w:tcW w:w="1776" w:type="dxa"/>
          </w:tcPr>
          <w:p w14:paraId="28A7B324" w14:textId="77777777" w:rsidR="0019778A" w:rsidRDefault="00A7425F">
            <w:pPr>
              <w:pStyle w:val="TableParagraph"/>
              <w:spacing w:before="64"/>
              <w:rPr>
                <w:sz w:val="18"/>
              </w:rPr>
            </w:pPr>
            <w:r>
              <w:rPr>
                <w:sz w:val="18"/>
              </w:rPr>
              <w:t>30%</w:t>
            </w:r>
            <w:r>
              <w:rPr>
                <w:spacing w:val="-12"/>
                <w:sz w:val="18"/>
              </w:rPr>
              <w:t xml:space="preserve"> </w:t>
            </w:r>
            <w:r>
              <w:rPr>
                <w:spacing w:val="-2"/>
                <w:sz w:val="18"/>
              </w:rPr>
              <w:t>reduction</w:t>
            </w:r>
          </w:p>
        </w:tc>
      </w:tr>
      <w:tr w:rsidR="0019778A" w14:paraId="37793B88" w14:textId="77777777">
        <w:trPr>
          <w:trHeight w:val="554"/>
        </w:trPr>
        <w:tc>
          <w:tcPr>
            <w:tcW w:w="1702" w:type="dxa"/>
            <w:vMerge w:val="restart"/>
            <w:shd w:val="clear" w:color="auto" w:fill="DBE2EE"/>
          </w:tcPr>
          <w:p w14:paraId="6A816073" w14:textId="77777777" w:rsidR="0019778A" w:rsidRDefault="00A7425F">
            <w:pPr>
              <w:pStyle w:val="TableParagraph"/>
              <w:spacing w:before="59"/>
              <w:ind w:right="710"/>
              <w:rPr>
                <w:sz w:val="18"/>
              </w:rPr>
            </w:pPr>
            <w:r>
              <w:rPr>
                <w:spacing w:val="-2"/>
                <w:sz w:val="18"/>
              </w:rPr>
              <w:t xml:space="preserve">Customer </w:t>
            </w:r>
            <w:r>
              <w:rPr>
                <w:spacing w:val="-4"/>
                <w:sz w:val="18"/>
              </w:rPr>
              <w:t>satisfaction</w:t>
            </w:r>
          </w:p>
        </w:tc>
        <w:tc>
          <w:tcPr>
            <w:tcW w:w="3262" w:type="dxa"/>
            <w:shd w:val="clear" w:color="auto" w:fill="DBE2EE"/>
          </w:tcPr>
          <w:p w14:paraId="005E17DD" w14:textId="77777777" w:rsidR="0019778A" w:rsidRDefault="00A7425F">
            <w:pPr>
              <w:pStyle w:val="TableParagraph"/>
              <w:spacing w:before="59"/>
              <w:ind w:left="117" w:right="120"/>
              <w:rPr>
                <w:sz w:val="18"/>
              </w:rPr>
            </w:pPr>
            <w:r>
              <w:rPr>
                <w:sz w:val="18"/>
              </w:rPr>
              <w:t>Percentage</w:t>
            </w:r>
            <w:r>
              <w:rPr>
                <w:spacing w:val="40"/>
                <w:sz w:val="18"/>
              </w:rPr>
              <w:t xml:space="preserve"> </w:t>
            </w:r>
            <w:r>
              <w:rPr>
                <w:sz w:val="18"/>
              </w:rPr>
              <w:t>of</w:t>
            </w:r>
            <w:r>
              <w:rPr>
                <w:spacing w:val="40"/>
                <w:sz w:val="18"/>
              </w:rPr>
              <w:t xml:space="preserve"> </w:t>
            </w:r>
            <w:r>
              <w:rPr>
                <w:sz w:val="18"/>
              </w:rPr>
              <w:t>community</w:t>
            </w:r>
            <w:r>
              <w:rPr>
                <w:spacing w:val="40"/>
                <w:sz w:val="18"/>
              </w:rPr>
              <w:t xml:space="preserve"> </w:t>
            </w:r>
            <w:r>
              <w:rPr>
                <w:sz w:val="18"/>
              </w:rPr>
              <w:t>satisfied with the solid waste service.</w:t>
            </w:r>
          </w:p>
        </w:tc>
        <w:tc>
          <w:tcPr>
            <w:tcW w:w="1558" w:type="dxa"/>
            <w:shd w:val="clear" w:color="auto" w:fill="DBE2EE"/>
          </w:tcPr>
          <w:p w14:paraId="34C624F8" w14:textId="77777777" w:rsidR="0019778A" w:rsidRDefault="00A7425F">
            <w:pPr>
              <w:pStyle w:val="TableParagraph"/>
              <w:ind w:left="117"/>
              <w:rPr>
                <w:sz w:val="18"/>
              </w:rPr>
            </w:pPr>
            <w:r>
              <w:rPr>
                <w:sz w:val="18"/>
              </w:rPr>
              <w:t>%</w:t>
            </w:r>
            <w:r>
              <w:rPr>
                <w:spacing w:val="-12"/>
                <w:sz w:val="18"/>
              </w:rPr>
              <w:t xml:space="preserve"> </w:t>
            </w:r>
            <w:r>
              <w:rPr>
                <w:spacing w:val="-2"/>
                <w:sz w:val="18"/>
              </w:rPr>
              <w:t>satisfaction</w:t>
            </w:r>
          </w:p>
        </w:tc>
        <w:tc>
          <w:tcPr>
            <w:tcW w:w="802" w:type="dxa"/>
            <w:shd w:val="clear" w:color="auto" w:fill="DBE2EE"/>
          </w:tcPr>
          <w:p w14:paraId="308513F7" w14:textId="77777777" w:rsidR="0019778A" w:rsidRDefault="00A7425F">
            <w:pPr>
              <w:pStyle w:val="TableParagraph"/>
              <w:ind w:left="129"/>
              <w:jc w:val="center"/>
              <w:rPr>
                <w:sz w:val="18"/>
              </w:rPr>
            </w:pPr>
            <w:r>
              <w:rPr>
                <w:spacing w:val="-5"/>
                <w:sz w:val="18"/>
              </w:rPr>
              <w:t>N/A</w:t>
            </w:r>
          </w:p>
        </w:tc>
        <w:tc>
          <w:tcPr>
            <w:tcW w:w="1100" w:type="dxa"/>
            <w:shd w:val="clear" w:color="auto" w:fill="DBE2EE"/>
          </w:tcPr>
          <w:p w14:paraId="7C5BB2BC" w14:textId="77777777" w:rsidR="0019778A" w:rsidRDefault="00A7425F">
            <w:pPr>
              <w:pStyle w:val="TableParagraph"/>
              <w:ind w:left="128" w:right="9"/>
              <w:jc w:val="center"/>
              <w:rPr>
                <w:sz w:val="18"/>
              </w:rPr>
            </w:pPr>
            <w:r>
              <w:rPr>
                <w:sz w:val="18"/>
              </w:rPr>
              <w:t>72</w:t>
            </w:r>
            <w:r>
              <w:rPr>
                <w:spacing w:val="-1"/>
                <w:sz w:val="18"/>
              </w:rPr>
              <w:t xml:space="preserve"> </w:t>
            </w:r>
            <w:r>
              <w:rPr>
                <w:sz w:val="18"/>
              </w:rPr>
              <w:t>–</w:t>
            </w:r>
            <w:r>
              <w:rPr>
                <w:spacing w:val="-1"/>
                <w:sz w:val="18"/>
              </w:rPr>
              <w:t xml:space="preserve"> </w:t>
            </w:r>
            <w:r>
              <w:rPr>
                <w:spacing w:val="-5"/>
                <w:sz w:val="18"/>
              </w:rPr>
              <w:t>82%</w:t>
            </w:r>
          </w:p>
        </w:tc>
        <w:tc>
          <w:tcPr>
            <w:tcW w:w="1776" w:type="dxa"/>
            <w:shd w:val="clear" w:color="auto" w:fill="DBE2EE"/>
          </w:tcPr>
          <w:p w14:paraId="64E4C57D" w14:textId="77777777" w:rsidR="0019778A" w:rsidRDefault="00A7425F">
            <w:pPr>
              <w:pStyle w:val="TableParagraph"/>
              <w:rPr>
                <w:sz w:val="18"/>
              </w:rPr>
            </w:pPr>
            <w:r>
              <w:rPr>
                <w:sz w:val="18"/>
              </w:rPr>
              <w:t>&gt;</w:t>
            </w:r>
            <w:r>
              <w:rPr>
                <w:spacing w:val="-5"/>
                <w:sz w:val="18"/>
              </w:rPr>
              <w:t xml:space="preserve"> </w:t>
            </w:r>
            <w:r>
              <w:rPr>
                <w:sz w:val="18"/>
              </w:rPr>
              <w:t>85%</w:t>
            </w:r>
            <w:r>
              <w:rPr>
                <w:spacing w:val="-9"/>
                <w:sz w:val="18"/>
              </w:rPr>
              <w:t xml:space="preserve"> </w:t>
            </w:r>
            <w:r>
              <w:rPr>
                <w:spacing w:val="-2"/>
                <w:sz w:val="18"/>
              </w:rPr>
              <w:t>satisfaction</w:t>
            </w:r>
          </w:p>
        </w:tc>
      </w:tr>
      <w:tr w:rsidR="0019778A" w14:paraId="795D9530" w14:textId="77777777">
        <w:trPr>
          <w:trHeight w:val="770"/>
        </w:trPr>
        <w:tc>
          <w:tcPr>
            <w:tcW w:w="1702" w:type="dxa"/>
            <w:vMerge/>
            <w:tcBorders>
              <w:top w:val="nil"/>
            </w:tcBorders>
            <w:shd w:val="clear" w:color="auto" w:fill="DBE2EE"/>
          </w:tcPr>
          <w:p w14:paraId="40ED9232" w14:textId="77777777" w:rsidR="0019778A" w:rsidRDefault="0019778A">
            <w:pPr>
              <w:rPr>
                <w:sz w:val="2"/>
                <w:szCs w:val="2"/>
              </w:rPr>
            </w:pPr>
          </w:p>
        </w:tc>
        <w:tc>
          <w:tcPr>
            <w:tcW w:w="3262" w:type="dxa"/>
            <w:shd w:val="clear" w:color="auto" w:fill="DBE2EE"/>
          </w:tcPr>
          <w:p w14:paraId="750E4E12" w14:textId="77777777" w:rsidR="0019778A" w:rsidRDefault="00A7425F">
            <w:pPr>
              <w:pStyle w:val="TableParagraph"/>
              <w:ind w:left="117"/>
              <w:rPr>
                <w:sz w:val="18"/>
              </w:rPr>
            </w:pPr>
            <w:r>
              <w:rPr>
                <w:sz w:val="18"/>
              </w:rPr>
              <w:t>Total</w:t>
            </w:r>
            <w:r>
              <w:rPr>
                <w:spacing w:val="22"/>
                <w:sz w:val="18"/>
              </w:rPr>
              <w:t xml:space="preserve"> </w:t>
            </w:r>
            <w:r>
              <w:rPr>
                <w:sz w:val="18"/>
              </w:rPr>
              <w:t>number</w:t>
            </w:r>
            <w:r>
              <w:rPr>
                <w:spacing w:val="24"/>
                <w:sz w:val="18"/>
              </w:rPr>
              <w:t xml:space="preserve"> </w:t>
            </w:r>
            <w:r>
              <w:rPr>
                <w:sz w:val="18"/>
              </w:rPr>
              <w:t>of</w:t>
            </w:r>
            <w:r>
              <w:rPr>
                <w:spacing w:val="25"/>
                <w:sz w:val="18"/>
              </w:rPr>
              <w:t xml:space="preserve"> </w:t>
            </w:r>
            <w:r>
              <w:rPr>
                <w:sz w:val="18"/>
              </w:rPr>
              <w:t>complaints</w:t>
            </w:r>
            <w:r>
              <w:rPr>
                <w:spacing w:val="29"/>
                <w:sz w:val="18"/>
              </w:rPr>
              <w:t xml:space="preserve"> </w:t>
            </w:r>
            <w:r>
              <w:rPr>
                <w:spacing w:val="-2"/>
                <w:sz w:val="18"/>
              </w:rPr>
              <w:t>received</w:t>
            </w:r>
          </w:p>
          <w:p w14:paraId="40D5F470" w14:textId="77777777" w:rsidR="0019778A" w:rsidRDefault="00A7425F">
            <w:pPr>
              <w:pStyle w:val="TableParagraph"/>
              <w:spacing w:before="1"/>
              <w:ind w:left="117"/>
              <w:rPr>
                <w:sz w:val="18"/>
              </w:rPr>
            </w:pPr>
            <w:r>
              <w:rPr>
                <w:sz w:val="18"/>
              </w:rPr>
              <w:t>about</w:t>
            </w:r>
            <w:r>
              <w:rPr>
                <w:spacing w:val="-12"/>
                <w:sz w:val="18"/>
              </w:rPr>
              <w:t xml:space="preserve"> </w:t>
            </w:r>
            <w:r>
              <w:rPr>
                <w:sz w:val="18"/>
              </w:rPr>
              <w:t>the</w:t>
            </w:r>
            <w:r>
              <w:rPr>
                <w:spacing w:val="-9"/>
                <w:sz w:val="18"/>
              </w:rPr>
              <w:t xml:space="preserve"> </w:t>
            </w:r>
            <w:r>
              <w:rPr>
                <w:sz w:val="18"/>
              </w:rPr>
              <w:t>Council’s</w:t>
            </w:r>
            <w:r>
              <w:rPr>
                <w:spacing w:val="-10"/>
                <w:sz w:val="18"/>
              </w:rPr>
              <w:t xml:space="preserve"> </w:t>
            </w:r>
            <w:r>
              <w:rPr>
                <w:sz w:val="18"/>
              </w:rPr>
              <w:t>solid</w:t>
            </w:r>
            <w:r>
              <w:rPr>
                <w:spacing w:val="-12"/>
                <w:sz w:val="18"/>
              </w:rPr>
              <w:t xml:space="preserve"> </w:t>
            </w:r>
            <w:r>
              <w:rPr>
                <w:sz w:val="18"/>
              </w:rPr>
              <w:t>waste</w:t>
            </w:r>
            <w:r>
              <w:rPr>
                <w:spacing w:val="-12"/>
                <w:sz w:val="18"/>
              </w:rPr>
              <w:t xml:space="preserve"> </w:t>
            </w:r>
            <w:r>
              <w:rPr>
                <w:spacing w:val="-2"/>
                <w:sz w:val="18"/>
              </w:rPr>
              <w:t>service</w:t>
            </w:r>
          </w:p>
        </w:tc>
        <w:tc>
          <w:tcPr>
            <w:tcW w:w="1558" w:type="dxa"/>
            <w:shd w:val="clear" w:color="auto" w:fill="DBE2EE"/>
          </w:tcPr>
          <w:p w14:paraId="6B0F35BE" w14:textId="77777777" w:rsidR="0019778A" w:rsidRDefault="00A7425F">
            <w:pPr>
              <w:pStyle w:val="TableParagraph"/>
              <w:ind w:left="117" w:right="212"/>
              <w:rPr>
                <w:sz w:val="18"/>
              </w:rPr>
            </w:pPr>
            <w:r>
              <w:rPr>
                <w:sz w:val="18"/>
              </w:rPr>
              <w:t xml:space="preserve">No. of </w:t>
            </w:r>
            <w:r>
              <w:rPr>
                <w:spacing w:val="-4"/>
                <w:sz w:val="18"/>
              </w:rPr>
              <w:t xml:space="preserve">complaints </w:t>
            </w:r>
            <w:r>
              <w:rPr>
                <w:spacing w:val="-2"/>
                <w:sz w:val="18"/>
              </w:rPr>
              <w:t>annually</w:t>
            </w:r>
          </w:p>
        </w:tc>
        <w:tc>
          <w:tcPr>
            <w:tcW w:w="802" w:type="dxa"/>
            <w:shd w:val="clear" w:color="auto" w:fill="DBE2EE"/>
          </w:tcPr>
          <w:p w14:paraId="418D97AF" w14:textId="77777777" w:rsidR="0019778A" w:rsidRDefault="00A7425F">
            <w:pPr>
              <w:pStyle w:val="TableParagraph"/>
              <w:ind w:left="129"/>
              <w:jc w:val="center"/>
              <w:rPr>
                <w:sz w:val="18"/>
              </w:rPr>
            </w:pPr>
            <w:r>
              <w:rPr>
                <w:spacing w:val="-5"/>
                <w:sz w:val="18"/>
              </w:rPr>
              <w:t>N/A</w:t>
            </w:r>
          </w:p>
        </w:tc>
        <w:tc>
          <w:tcPr>
            <w:tcW w:w="1100" w:type="dxa"/>
            <w:shd w:val="clear" w:color="auto" w:fill="DBE2EE"/>
          </w:tcPr>
          <w:p w14:paraId="7000F082" w14:textId="77777777" w:rsidR="0019778A" w:rsidRDefault="00A7425F">
            <w:pPr>
              <w:pStyle w:val="TableParagraph"/>
              <w:ind w:left="128"/>
              <w:jc w:val="center"/>
              <w:rPr>
                <w:sz w:val="18"/>
              </w:rPr>
            </w:pPr>
            <w:r>
              <w:rPr>
                <w:spacing w:val="-5"/>
                <w:sz w:val="18"/>
              </w:rPr>
              <w:t>N/A</w:t>
            </w:r>
          </w:p>
        </w:tc>
        <w:tc>
          <w:tcPr>
            <w:tcW w:w="1776" w:type="dxa"/>
            <w:shd w:val="clear" w:color="auto" w:fill="DBE2EE"/>
          </w:tcPr>
          <w:p w14:paraId="6F17A68E" w14:textId="77777777" w:rsidR="0019778A" w:rsidRDefault="00A7425F">
            <w:pPr>
              <w:pStyle w:val="TableParagraph"/>
              <w:rPr>
                <w:sz w:val="18"/>
              </w:rPr>
            </w:pPr>
            <w:r>
              <w:rPr>
                <w:spacing w:val="-2"/>
                <w:sz w:val="18"/>
              </w:rPr>
              <w:t>&lt;</w:t>
            </w:r>
            <w:r>
              <w:rPr>
                <w:spacing w:val="-15"/>
                <w:sz w:val="18"/>
              </w:rPr>
              <w:t xml:space="preserve"> </w:t>
            </w:r>
            <w:r>
              <w:rPr>
                <w:spacing w:val="-2"/>
                <w:sz w:val="18"/>
              </w:rPr>
              <w:t>50</w:t>
            </w:r>
            <w:r>
              <w:rPr>
                <w:spacing w:val="-16"/>
                <w:sz w:val="18"/>
              </w:rPr>
              <w:t xml:space="preserve"> </w:t>
            </w:r>
            <w:r>
              <w:rPr>
                <w:spacing w:val="-2"/>
                <w:sz w:val="18"/>
              </w:rPr>
              <w:t>complaints annually</w:t>
            </w:r>
          </w:p>
        </w:tc>
      </w:tr>
      <w:tr w:rsidR="0019778A" w14:paraId="520155E5" w14:textId="77777777">
        <w:trPr>
          <w:trHeight w:val="928"/>
        </w:trPr>
        <w:tc>
          <w:tcPr>
            <w:tcW w:w="1702" w:type="dxa"/>
          </w:tcPr>
          <w:p w14:paraId="1631392B" w14:textId="77777777" w:rsidR="0019778A" w:rsidRDefault="00A7425F">
            <w:pPr>
              <w:pStyle w:val="TableParagraph"/>
              <w:ind w:right="28"/>
              <w:rPr>
                <w:sz w:val="18"/>
              </w:rPr>
            </w:pPr>
            <w:r>
              <w:rPr>
                <w:spacing w:val="-4"/>
                <w:sz w:val="18"/>
              </w:rPr>
              <w:t xml:space="preserve">Environmental </w:t>
            </w:r>
            <w:r>
              <w:rPr>
                <w:spacing w:val="-2"/>
                <w:sz w:val="18"/>
              </w:rPr>
              <w:t>health</w:t>
            </w:r>
          </w:p>
        </w:tc>
        <w:tc>
          <w:tcPr>
            <w:tcW w:w="3262" w:type="dxa"/>
          </w:tcPr>
          <w:p w14:paraId="796ADB4B" w14:textId="77777777" w:rsidR="0019778A" w:rsidRDefault="00A7425F">
            <w:pPr>
              <w:pStyle w:val="TableParagraph"/>
              <w:ind w:left="117" w:right="117"/>
              <w:jc w:val="both"/>
              <w:rPr>
                <w:sz w:val="18"/>
              </w:rPr>
            </w:pPr>
            <w:r>
              <w:rPr>
                <w:sz w:val="18"/>
              </w:rPr>
              <w:t>Maintain</w:t>
            </w:r>
            <w:r>
              <w:rPr>
                <w:spacing w:val="-15"/>
                <w:sz w:val="18"/>
              </w:rPr>
              <w:t xml:space="preserve"> </w:t>
            </w:r>
            <w:r>
              <w:rPr>
                <w:sz w:val="18"/>
              </w:rPr>
              <w:t>100</w:t>
            </w:r>
            <w:r>
              <w:rPr>
                <w:spacing w:val="-14"/>
                <w:sz w:val="18"/>
              </w:rPr>
              <w:t xml:space="preserve"> </w:t>
            </w:r>
            <w:r>
              <w:rPr>
                <w:sz w:val="18"/>
              </w:rPr>
              <w:t>per</w:t>
            </w:r>
            <w:r>
              <w:rPr>
                <w:spacing w:val="-14"/>
                <w:sz w:val="18"/>
              </w:rPr>
              <w:t xml:space="preserve"> </w:t>
            </w:r>
            <w:r>
              <w:rPr>
                <w:sz w:val="18"/>
              </w:rPr>
              <w:t>cent</w:t>
            </w:r>
            <w:r>
              <w:rPr>
                <w:spacing w:val="-14"/>
                <w:sz w:val="18"/>
              </w:rPr>
              <w:t xml:space="preserve"> </w:t>
            </w:r>
            <w:r>
              <w:rPr>
                <w:sz w:val="18"/>
              </w:rPr>
              <w:t>compliance</w:t>
            </w:r>
            <w:r>
              <w:rPr>
                <w:spacing w:val="-14"/>
                <w:sz w:val="18"/>
              </w:rPr>
              <w:t xml:space="preserve"> </w:t>
            </w:r>
            <w:r>
              <w:rPr>
                <w:sz w:val="18"/>
              </w:rPr>
              <w:t>with resource consent conditions for council-operated</w:t>
            </w:r>
            <w:r>
              <w:rPr>
                <w:spacing w:val="51"/>
                <w:sz w:val="18"/>
              </w:rPr>
              <w:t xml:space="preserve"> </w:t>
            </w:r>
            <w:r>
              <w:rPr>
                <w:sz w:val="18"/>
              </w:rPr>
              <w:t>solid</w:t>
            </w:r>
            <w:r>
              <w:rPr>
                <w:spacing w:val="53"/>
                <w:sz w:val="18"/>
              </w:rPr>
              <w:t xml:space="preserve"> </w:t>
            </w:r>
            <w:r>
              <w:rPr>
                <w:sz w:val="18"/>
              </w:rPr>
              <w:t>waste</w:t>
            </w:r>
            <w:r>
              <w:rPr>
                <w:spacing w:val="53"/>
                <w:sz w:val="18"/>
              </w:rPr>
              <w:t xml:space="preserve"> </w:t>
            </w:r>
            <w:r>
              <w:rPr>
                <w:spacing w:val="-2"/>
                <w:sz w:val="18"/>
              </w:rPr>
              <w:t>district</w:t>
            </w:r>
          </w:p>
          <w:p w14:paraId="136BC0B0" w14:textId="77777777" w:rsidR="0019778A" w:rsidRDefault="00A7425F">
            <w:pPr>
              <w:pStyle w:val="TableParagraph"/>
              <w:spacing w:before="0" w:line="194" w:lineRule="exact"/>
              <w:ind w:left="117"/>
              <w:rPr>
                <w:sz w:val="18"/>
              </w:rPr>
            </w:pPr>
            <w:r>
              <w:rPr>
                <w:spacing w:val="-2"/>
                <w:sz w:val="18"/>
              </w:rPr>
              <w:t>facilities.</w:t>
            </w:r>
          </w:p>
        </w:tc>
        <w:tc>
          <w:tcPr>
            <w:tcW w:w="1558" w:type="dxa"/>
          </w:tcPr>
          <w:p w14:paraId="27CBDDE8" w14:textId="77777777" w:rsidR="0019778A" w:rsidRDefault="00A7425F">
            <w:pPr>
              <w:pStyle w:val="TableParagraph"/>
              <w:spacing w:before="64"/>
              <w:ind w:left="117"/>
              <w:rPr>
                <w:sz w:val="18"/>
              </w:rPr>
            </w:pPr>
            <w:r>
              <w:rPr>
                <w:sz w:val="18"/>
              </w:rPr>
              <w:t>%</w:t>
            </w:r>
            <w:r>
              <w:rPr>
                <w:spacing w:val="-11"/>
                <w:sz w:val="18"/>
              </w:rPr>
              <w:t xml:space="preserve"> </w:t>
            </w:r>
            <w:r>
              <w:rPr>
                <w:spacing w:val="-2"/>
                <w:sz w:val="18"/>
              </w:rPr>
              <w:t>compliance</w:t>
            </w:r>
          </w:p>
        </w:tc>
        <w:tc>
          <w:tcPr>
            <w:tcW w:w="802" w:type="dxa"/>
          </w:tcPr>
          <w:p w14:paraId="530CC913" w14:textId="77777777" w:rsidR="0019778A" w:rsidRDefault="00A7425F">
            <w:pPr>
              <w:pStyle w:val="TableParagraph"/>
              <w:spacing w:before="64"/>
              <w:ind w:left="129" w:right="9"/>
              <w:jc w:val="center"/>
              <w:rPr>
                <w:sz w:val="18"/>
              </w:rPr>
            </w:pPr>
            <w:r>
              <w:rPr>
                <w:spacing w:val="-4"/>
                <w:sz w:val="18"/>
              </w:rPr>
              <w:t>100%</w:t>
            </w:r>
          </w:p>
        </w:tc>
        <w:tc>
          <w:tcPr>
            <w:tcW w:w="1100" w:type="dxa"/>
          </w:tcPr>
          <w:p w14:paraId="2C8AB5CB" w14:textId="77777777" w:rsidR="0019778A" w:rsidRDefault="00A7425F">
            <w:pPr>
              <w:pStyle w:val="TableParagraph"/>
              <w:spacing w:before="64"/>
              <w:ind w:left="128" w:right="9"/>
              <w:jc w:val="center"/>
              <w:rPr>
                <w:sz w:val="18"/>
              </w:rPr>
            </w:pPr>
            <w:r>
              <w:rPr>
                <w:spacing w:val="-4"/>
                <w:sz w:val="18"/>
              </w:rPr>
              <w:t>100%</w:t>
            </w:r>
          </w:p>
        </w:tc>
        <w:tc>
          <w:tcPr>
            <w:tcW w:w="1776" w:type="dxa"/>
          </w:tcPr>
          <w:p w14:paraId="606D090E" w14:textId="77777777" w:rsidR="0019778A" w:rsidRDefault="00A7425F">
            <w:pPr>
              <w:pStyle w:val="TableParagraph"/>
              <w:spacing w:before="64"/>
              <w:rPr>
                <w:sz w:val="18"/>
              </w:rPr>
            </w:pPr>
            <w:r>
              <w:rPr>
                <w:sz w:val="18"/>
              </w:rPr>
              <w:t>100%</w:t>
            </w:r>
            <w:r>
              <w:rPr>
                <w:spacing w:val="-10"/>
                <w:sz w:val="18"/>
              </w:rPr>
              <w:t xml:space="preserve"> </w:t>
            </w:r>
            <w:r>
              <w:rPr>
                <w:spacing w:val="-2"/>
                <w:sz w:val="18"/>
              </w:rPr>
              <w:t>compliance</w:t>
            </w:r>
          </w:p>
        </w:tc>
      </w:tr>
    </w:tbl>
    <w:p w14:paraId="18491D0B" w14:textId="77777777" w:rsidR="0019778A" w:rsidRDefault="0019778A">
      <w:pPr>
        <w:pStyle w:val="BodyText"/>
      </w:pPr>
    </w:p>
    <w:p w14:paraId="47EBE339" w14:textId="77777777" w:rsidR="0019778A" w:rsidRDefault="00A7425F">
      <w:pPr>
        <w:pStyle w:val="BodyText"/>
        <w:spacing w:before="42"/>
      </w:pPr>
      <w:r>
        <w:rPr>
          <w:noProof/>
        </w:rPr>
        <mc:AlternateContent>
          <mc:Choice Requires="wps">
            <w:drawing>
              <wp:anchor distT="0" distB="0" distL="0" distR="0" simplePos="0" relativeHeight="251658241" behindDoc="1" locked="0" layoutInCell="1" allowOverlap="1" wp14:anchorId="0A90377A" wp14:editId="59ACF752">
                <wp:simplePos x="0" y="0"/>
                <wp:positionH relativeFrom="page">
                  <wp:posOffset>719455</wp:posOffset>
                </wp:positionH>
                <wp:positionV relativeFrom="paragraph">
                  <wp:posOffset>195779</wp:posOffset>
                </wp:positionV>
                <wp:extent cx="1829435" cy="889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76"/>
                              </a:lnTo>
                              <a:lnTo>
                                <a:pt x="1829435" y="887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w:pict>
              <v:shape id="Graphic 9" style="position:absolute;margin-left:56.65pt;margin-top:15.4pt;width:144.05pt;height:.7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8890" o:spid="_x0000_s1026" fillcolor="black" stroked="f" path="m1829435,l,,,8876r1829435,l18294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" w14:anchorId="14B31FB0">
                <v:path arrowok="t"/>
                <w10:wrap type="topAndBottom" anchorx="page"/>
              </v:shape>
            </w:pict>
          </mc:Fallback>
        </mc:AlternateContent>
      </w:r>
    </w:p>
    <w:p w14:paraId="3F78CC56" w14:textId="77777777" w:rsidR="0019778A" w:rsidRDefault="00A7425F">
      <w:pPr>
        <w:spacing w:before="74"/>
        <w:ind w:left="232" w:right="403"/>
        <w:rPr>
          <w:rFonts w:ascii="Calibri"/>
          <w:sz w:val="18"/>
        </w:rPr>
      </w:pPr>
      <w:bookmarkStart w:id="0" w:name="_bookmark0"/>
      <w:bookmarkEnd w:id="0"/>
      <w:r>
        <w:rPr>
          <w:rFonts w:ascii="Calibri"/>
          <w:position w:val="5"/>
          <w:sz w:val="12"/>
        </w:rPr>
        <w:t>1*</w:t>
      </w:r>
      <w:r>
        <w:rPr>
          <w:rFonts w:ascii="Calibri"/>
          <w:sz w:val="18"/>
        </w:rPr>
        <w:t>Councils</w:t>
      </w:r>
      <w:r>
        <w:rPr>
          <w:rFonts w:ascii="Calibri"/>
          <w:spacing w:val="-5"/>
          <w:sz w:val="18"/>
        </w:rPr>
        <w:t xml:space="preserve"> </w:t>
      </w:r>
      <w:r>
        <w:rPr>
          <w:rFonts w:ascii="Calibri"/>
          <w:sz w:val="18"/>
        </w:rPr>
        <w:t>are</w:t>
      </w:r>
      <w:r>
        <w:rPr>
          <w:rFonts w:ascii="Calibri"/>
          <w:spacing w:val="-6"/>
          <w:sz w:val="18"/>
        </w:rPr>
        <w:t xml:space="preserve"> </w:t>
      </w:r>
      <w:r>
        <w:rPr>
          <w:rFonts w:ascii="Calibri"/>
          <w:sz w:val="18"/>
        </w:rPr>
        <w:t>awaiting</w:t>
      </w:r>
      <w:r>
        <w:rPr>
          <w:rFonts w:ascii="Calibri"/>
          <w:spacing w:val="-3"/>
          <w:sz w:val="18"/>
        </w:rPr>
        <w:t xml:space="preserve"> </w:t>
      </w:r>
      <w:r>
        <w:rPr>
          <w:rFonts w:ascii="Calibri"/>
          <w:sz w:val="18"/>
        </w:rPr>
        <w:t>guidance</w:t>
      </w:r>
      <w:r>
        <w:rPr>
          <w:rFonts w:ascii="Calibri"/>
          <w:spacing w:val="-3"/>
          <w:sz w:val="18"/>
        </w:rPr>
        <w:t xml:space="preserve"> </w:t>
      </w:r>
      <w:r>
        <w:rPr>
          <w:rFonts w:ascii="Calibri"/>
          <w:sz w:val="18"/>
        </w:rPr>
        <w:t>from</w:t>
      </w:r>
      <w:r>
        <w:rPr>
          <w:rFonts w:ascii="Calibri"/>
          <w:spacing w:val="-1"/>
          <w:sz w:val="18"/>
        </w:rPr>
        <w:t xml:space="preserve"> </w:t>
      </w:r>
      <w:r>
        <w:rPr>
          <w:rFonts w:ascii="Calibri"/>
          <w:sz w:val="18"/>
        </w:rPr>
        <w:t>central</w:t>
      </w:r>
      <w:r>
        <w:rPr>
          <w:rFonts w:ascii="Calibri"/>
          <w:spacing w:val="-5"/>
          <w:sz w:val="18"/>
        </w:rPr>
        <w:t xml:space="preserve"> </w:t>
      </w:r>
      <w:r>
        <w:rPr>
          <w:rFonts w:ascii="Calibri"/>
          <w:sz w:val="18"/>
        </w:rPr>
        <w:t>government</w:t>
      </w:r>
      <w:r>
        <w:rPr>
          <w:rFonts w:ascii="Calibri"/>
          <w:spacing w:val="-2"/>
          <w:sz w:val="18"/>
        </w:rPr>
        <w:t xml:space="preserve"> </w:t>
      </w:r>
      <w:r>
        <w:rPr>
          <w:rFonts w:ascii="Calibri"/>
          <w:sz w:val="18"/>
        </w:rPr>
        <w:t>on</w:t>
      </w:r>
      <w:r>
        <w:rPr>
          <w:rFonts w:ascii="Calibri"/>
          <w:spacing w:val="-6"/>
          <w:sz w:val="18"/>
        </w:rPr>
        <w:t xml:space="preserve"> </w:t>
      </w:r>
      <w:r>
        <w:rPr>
          <w:rFonts w:ascii="Calibri"/>
          <w:sz w:val="18"/>
        </w:rPr>
        <w:t>the</w:t>
      </w:r>
      <w:r>
        <w:rPr>
          <w:rFonts w:ascii="Calibri"/>
          <w:spacing w:val="-1"/>
          <w:sz w:val="18"/>
        </w:rPr>
        <w:t xml:space="preserve"> </w:t>
      </w:r>
      <w:r>
        <w:rPr>
          <w:rFonts w:ascii="Calibri"/>
          <w:sz w:val="18"/>
        </w:rPr>
        <w:t>calculation</w:t>
      </w:r>
      <w:r>
        <w:rPr>
          <w:rFonts w:ascii="Calibri"/>
          <w:spacing w:val="-5"/>
          <w:sz w:val="18"/>
        </w:rPr>
        <w:t xml:space="preserve"> </w:t>
      </w:r>
      <w:r>
        <w:rPr>
          <w:rFonts w:ascii="Calibri"/>
          <w:sz w:val="18"/>
        </w:rPr>
        <w:t>of</w:t>
      </w:r>
      <w:r>
        <w:rPr>
          <w:rFonts w:ascii="Calibri"/>
          <w:spacing w:val="-2"/>
          <w:sz w:val="18"/>
        </w:rPr>
        <w:t xml:space="preserve"> </w:t>
      </w:r>
      <w:r>
        <w:rPr>
          <w:rFonts w:ascii="Calibri"/>
          <w:sz w:val="18"/>
        </w:rPr>
        <w:t>biogenic</w:t>
      </w:r>
      <w:r>
        <w:rPr>
          <w:rFonts w:ascii="Calibri"/>
          <w:spacing w:val="-2"/>
          <w:sz w:val="18"/>
        </w:rPr>
        <w:t xml:space="preserve"> </w:t>
      </w:r>
      <w:r>
        <w:rPr>
          <w:rFonts w:ascii="Calibri"/>
          <w:sz w:val="18"/>
        </w:rPr>
        <w:t>methane</w:t>
      </w:r>
      <w:r>
        <w:rPr>
          <w:rFonts w:ascii="Calibri"/>
          <w:spacing w:val="-3"/>
          <w:sz w:val="18"/>
        </w:rPr>
        <w:t xml:space="preserve"> </w:t>
      </w:r>
      <w:r>
        <w:rPr>
          <w:rFonts w:ascii="Calibri"/>
          <w:sz w:val="18"/>
        </w:rPr>
        <w:t>emissions</w:t>
      </w:r>
      <w:r>
        <w:rPr>
          <w:rFonts w:ascii="Calibri"/>
          <w:spacing w:val="-4"/>
          <w:sz w:val="18"/>
        </w:rPr>
        <w:t xml:space="preserve"> </w:t>
      </w:r>
      <w:r>
        <w:rPr>
          <w:rFonts w:ascii="Calibri"/>
          <w:sz w:val="18"/>
        </w:rPr>
        <w:t>from</w:t>
      </w:r>
      <w:r>
        <w:rPr>
          <w:rFonts w:ascii="Calibri"/>
          <w:spacing w:val="-2"/>
          <w:sz w:val="18"/>
        </w:rPr>
        <w:t xml:space="preserve"> </w:t>
      </w:r>
      <w:r>
        <w:rPr>
          <w:rFonts w:ascii="Calibri"/>
          <w:sz w:val="18"/>
        </w:rPr>
        <w:t>waste</w:t>
      </w:r>
      <w:r>
        <w:rPr>
          <w:rFonts w:ascii="Calibri"/>
          <w:spacing w:val="-6"/>
          <w:sz w:val="18"/>
        </w:rPr>
        <w:t xml:space="preserve"> </w:t>
      </w:r>
      <w:r>
        <w:rPr>
          <w:rFonts w:ascii="Calibri"/>
          <w:sz w:val="18"/>
        </w:rPr>
        <w:t>before</w:t>
      </w:r>
      <w:r>
        <w:rPr>
          <w:rFonts w:ascii="Calibri"/>
          <w:spacing w:val="-6"/>
          <w:sz w:val="18"/>
        </w:rPr>
        <w:t xml:space="preserve"> </w:t>
      </w:r>
      <w:r>
        <w:rPr>
          <w:rFonts w:ascii="Calibri"/>
          <w:sz w:val="18"/>
        </w:rPr>
        <w:t>a baseline is confirmed for the region</w:t>
      </w:r>
    </w:p>
    <w:p w14:paraId="1843D5CA" w14:textId="77777777" w:rsidR="0019778A" w:rsidRDefault="0019778A">
      <w:pPr>
        <w:rPr>
          <w:rFonts w:ascii="Calibri"/>
          <w:sz w:val="18"/>
        </w:rPr>
        <w:sectPr w:rsidR="0019778A">
          <w:pgSz w:w="11930" w:h="16860"/>
          <w:pgMar w:top="1060" w:right="540" w:bottom="860" w:left="900" w:header="0" w:footer="664" w:gutter="0"/>
          <w:cols w:space="720"/>
        </w:sectPr>
      </w:pPr>
    </w:p>
    <w:p w14:paraId="7D6D51FD" w14:textId="77777777" w:rsidR="0019778A" w:rsidRDefault="00A7425F">
      <w:pPr>
        <w:pStyle w:val="Heading2"/>
        <w:spacing w:before="64"/>
        <w:jc w:val="both"/>
      </w:pPr>
      <w:r>
        <w:rPr>
          <w:color w:val="365F91"/>
        </w:rPr>
        <w:t>PROPOSED</w:t>
      </w:r>
      <w:r>
        <w:rPr>
          <w:color w:val="365F91"/>
          <w:spacing w:val="-12"/>
        </w:rPr>
        <w:t xml:space="preserve"> </w:t>
      </w:r>
      <w:r>
        <w:rPr>
          <w:color w:val="365F91"/>
        </w:rPr>
        <w:t>ACTION</w:t>
      </w:r>
      <w:r>
        <w:rPr>
          <w:color w:val="365F91"/>
          <w:spacing w:val="-14"/>
        </w:rPr>
        <w:t xml:space="preserve"> </w:t>
      </w:r>
      <w:r>
        <w:rPr>
          <w:color w:val="365F91"/>
          <w:spacing w:val="-4"/>
        </w:rPr>
        <w:t>PLAN</w:t>
      </w:r>
    </w:p>
    <w:p w14:paraId="65EF4C2C" w14:textId="77777777" w:rsidR="0019778A" w:rsidRDefault="00A7425F">
      <w:pPr>
        <w:pStyle w:val="BodyText"/>
        <w:spacing w:before="244"/>
        <w:ind w:left="232" w:right="583"/>
        <w:jc w:val="both"/>
      </w:pPr>
      <w:r>
        <w:t>To</w:t>
      </w:r>
      <w:r>
        <w:rPr>
          <w:spacing w:val="-13"/>
        </w:rPr>
        <w:t xml:space="preserve"> </w:t>
      </w:r>
      <w:r>
        <w:t>address</w:t>
      </w:r>
      <w:r>
        <w:rPr>
          <w:spacing w:val="-13"/>
        </w:rPr>
        <w:t xml:space="preserve"> </w:t>
      </w:r>
      <w:r>
        <w:t>the</w:t>
      </w:r>
      <w:r>
        <w:rPr>
          <w:spacing w:val="-13"/>
        </w:rPr>
        <w:t xml:space="preserve"> </w:t>
      </w:r>
      <w:r>
        <w:t>challenges</w:t>
      </w:r>
      <w:r>
        <w:rPr>
          <w:spacing w:val="-13"/>
        </w:rPr>
        <w:t xml:space="preserve"> </w:t>
      </w:r>
      <w:r>
        <w:t>and</w:t>
      </w:r>
      <w:r>
        <w:rPr>
          <w:spacing w:val="-13"/>
        </w:rPr>
        <w:t xml:space="preserve"> </w:t>
      </w:r>
      <w:r>
        <w:t>opportunities</w:t>
      </w:r>
      <w:r>
        <w:rPr>
          <w:spacing w:val="-13"/>
        </w:rPr>
        <w:t xml:space="preserve"> </w:t>
      </w:r>
      <w:r>
        <w:t>identified</w:t>
      </w:r>
      <w:r>
        <w:rPr>
          <w:spacing w:val="-13"/>
        </w:rPr>
        <w:t xml:space="preserve"> </w:t>
      </w:r>
      <w:r>
        <w:t>and</w:t>
      </w:r>
      <w:r>
        <w:rPr>
          <w:spacing w:val="-13"/>
        </w:rPr>
        <w:t xml:space="preserve"> </w:t>
      </w:r>
      <w:r>
        <w:t>meet</w:t>
      </w:r>
      <w:r>
        <w:rPr>
          <w:spacing w:val="-13"/>
        </w:rPr>
        <w:t xml:space="preserve"> </w:t>
      </w:r>
      <w:r>
        <w:t>the</w:t>
      </w:r>
      <w:r>
        <w:rPr>
          <w:spacing w:val="-13"/>
        </w:rPr>
        <w:t xml:space="preserve"> </w:t>
      </w:r>
      <w:r>
        <w:t>targets,</w:t>
      </w:r>
      <w:r>
        <w:rPr>
          <w:spacing w:val="-14"/>
        </w:rPr>
        <w:t xml:space="preserve"> </w:t>
      </w:r>
      <w:r>
        <w:t>the</w:t>
      </w:r>
      <w:r>
        <w:rPr>
          <w:spacing w:val="-13"/>
        </w:rPr>
        <w:t xml:space="preserve"> </w:t>
      </w:r>
      <w:r>
        <w:t>three</w:t>
      </w:r>
      <w:r>
        <w:rPr>
          <w:spacing w:val="-1"/>
        </w:rPr>
        <w:t xml:space="preserve"> </w:t>
      </w:r>
      <w:r>
        <w:t>regional</w:t>
      </w:r>
      <w:r>
        <w:rPr>
          <w:spacing w:val="-12"/>
        </w:rPr>
        <w:t xml:space="preserve"> </w:t>
      </w:r>
      <w:r>
        <w:t>district</w:t>
      </w:r>
      <w:r>
        <w:rPr>
          <w:spacing w:val="-13"/>
        </w:rPr>
        <w:t xml:space="preserve"> </w:t>
      </w:r>
      <w:r>
        <w:t>councils propose a range of actions. These actions are underpinned by policy, infrastructure and education.</w:t>
      </w:r>
    </w:p>
    <w:p w14:paraId="284A182A" w14:textId="77777777" w:rsidR="0019778A" w:rsidRDefault="0019778A">
      <w:pPr>
        <w:pStyle w:val="BodyText"/>
        <w:spacing w:before="3"/>
      </w:pPr>
    </w:p>
    <w:p w14:paraId="3D8DD77A" w14:textId="77777777" w:rsidR="0019778A" w:rsidRDefault="00A7425F">
      <w:pPr>
        <w:pStyle w:val="BodyText"/>
        <w:ind w:left="232" w:right="573"/>
        <w:jc w:val="both"/>
      </w:pPr>
      <w:r>
        <w:t>In all areas, the focus is on enabling the West Coast community to reduce the waste generated through managing</w:t>
      </w:r>
      <w:r>
        <w:rPr>
          <w:spacing w:val="-11"/>
        </w:rPr>
        <w:t xml:space="preserve"> </w:t>
      </w:r>
      <w:r>
        <w:t>their</w:t>
      </w:r>
      <w:r>
        <w:rPr>
          <w:spacing w:val="-9"/>
        </w:rPr>
        <w:t xml:space="preserve"> </w:t>
      </w:r>
      <w:r>
        <w:t>waste</w:t>
      </w:r>
      <w:r>
        <w:rPr>
          <w:spacing w:val="-11"/>
        </w:rPr>
        <w:t xml:space="preserve"> </w:t>
      </w:r>
      <w:r>
        <w:t>according</w:t>
      </w:r>
      <w:r>
        <w:rPr>
          <w:spacing w:val="-11"/>
        </w:rPr>
        <w:t xml:space="preserve"> </w:t>
      </w:r>
      <w:r>
        <w:t>to</w:t>
      </w:r>
      <w:r>
        <w:rPr>
          <w:spacing w:val="-9"/>
        </w:rPr>
        <w:t xml:space="preserve"> </w:t>
      </w:r>
      <w:r>
        <w:t>the</w:t>
      </w:r>
      <w:r>
        <w:rPr>
          <w:spacing w:val="-8"/>
        </w:rPr>
        <w:t xml:space="preserve"> </w:t>
      </w:r>
      <w:r>
        <w:t>waste</w:t>
      </w:r>
      <w:r>
        <w:rPr>
          <w:spacing w:val="-11"/>
        </w:rPr>
        <w:t xml:space="preserve"> </w:t>
      </w:r>
      <w:r>
        <w:t>hierarchy,</w:t>
      </w:r>
      <w:r>
        <w:rPr>
          <w:spacing w:val="-9"/>
        </w:rPr>
        <w:t xml:space="preserve"> </w:t>
      </w:r>
      <w:r>
        <w:t>preferring</w:t>
      </w:r>
      <w:r>
        <w:rPr>
          <w:spacing w:val="-11"/>
        </w:rPr>
        <w:t xml:space="preserve"> </w:t>
      </w:r>
      <w:r>
        <w:t>reducing,</w:t>
      </w:r>
      <w:r>
        <w:rPr>
          <w:spacing w:val="-12"/>
        </w:rPr>
        <w:t xml:space="preserve"> </w:t>
      </w:r>
      <w:r>
        <w:t>rethinking</w:t>
      </w:r>
      <w:r>
        <w:rPr>
          <w:spacing w:val="-9"/>
        </w:rPr>
        <w:t xml:space="preserve"> </w:t>
      </w:r>
      <w:r>
        <w:t>and</w:t>
      </w:r>
      <w:r>
        <w:rPr>
          <w:spacing w:val="-11"/>
        </w:rPr>
        <w:t xml:space="preserve"> </w:t>
      </w:r>
      <w:r>
        <w:t>redesigning</w:t>
      </w:r>
      <w:r>
        <w:rPr>
          <w:spacing w:val="-11"/>
        </w:rPr>
        <w:t xml:space="preserve"> </w:t>
      </w:r>
      <w:r>
        <w:t>before reuse, repair and repurposing before ‘conventional’ waste management options are introduced (recycle, compost, recover, dispose).</w:t>
      </w:r>
    </w:p>
    <w:p w14:paraId="05904375" w14:textId="77777777" w:rsidR="0019778A" w:rsidRDefault="00A7425F">
      <w:pPr>
        <w:pStyle w:val="BodyText"/>
        <w:spacing w:before="239"/>
        <w:ind w:left="232" w:right="607"/>
        <w:jc w:val="both"/>
      </w:pPr>
      <w:r>
        <w:t xml:space="preserve">The WMMP actions relate to continuing and enhancing existing activities and starting new activities and </w:t>
      </w:r>
      <w:r>
        <w:rPr>
          <w:spacing w:val="-2"/>
        </w:rPr>
        <w:t>initiatives.</w:t>
      </w:r>
    </w:p>
    <w:p w14:paraId="0A7894B5" w14:textId="77777777" w:rsidR="0019778A" w:rsidRDefault="0019778A">
      <w:pPr>
        <w:pStyle w:val="BodyText"/>
        <w:spacing w:before="1"/>
      </w:pPr>
    </w:p>
    <w:p w14:paraId="4EED95E1" w14:textId="77777777" w:rsidR="0019778A" w:rsidRDefault="00A7425F">
      <w:pPr>
        <w:pStyle w:val="BodyText"/>
        <w:ind w:left="232" w:right="608"/>
        <w:jc w:val="both"/>
      </w:pPr>
      <w:r>
        <w:t>All</w:t>
      </w:r>
      <w:r>
        <w:rPr>
          <w:spacing w:val="-5"/>
        </w:rPr>
        <w:t xml:space="preserve"> </w:t>
      </w:r>
      <w:r>
        <w:t>district</w:t>
      </w:r>
      <w:r>
        <w:rPr>
          <w:spacing w:val="-3"/>
        </w:rPr>
        <w:t xml:space="preserve"> </w:t>
      </w:r>
      <w:r>
        <w:t>councils</w:t>
      </w:r>
      <w:r>
        <w:rPr>
          <w:spacing w:val="-3"/>
        </w:rPr>
        <w:t xml:space="preserve"> </w:t>
      </w:r>
      <w:r>
        <w:t>have</w:t>
      </w:r>
      <w:r>
        <w:rPr>
          <w:spacing w:val="-2"/>
        </w:rPr>
        <w:t xml:space="preserve"> </w:t>
      </w:r>
      <w:r>
        <w:t>a</w:t>
      </w:r>
      <w:r>
        <w:rPr>
          <w:spacing w:val="-4"/>
        </w:rPr>
        <w:t xml:space="preserve"> </w:t>
      </w:r>
      <w:r>
        <w:t>role</w:t>
      </w:r>
      <w:r>
        <w:rPr>
          <w:spacing w:val="-5"/>
        </w:rPr>
        <w:t xml:space="preserve"> </w:t>
      </w:r>
      <w:r>
        <w:t>in</w:t>
      </w:r>
      <w:r>
        <w:rPr>
          <w:spacing w:val="-3"/>
        </w:rPr>
        <w:t xml:space="preserve"> </w:t>
      </w:r>
      <w:r>
        <w:t>delivering</w:t>
      </w:r>
      <w:r>
        <w:rPr>
          <w:spacing w:val="-4"/>
        </w:rPr>
        <w:t xml:space="preserve"> </w:t>
      </w:r>
      <w:r>
        <w:t>the</w:t>
      </w:r>
      <w:r>
        <w:rPr>
          <w:spacing w:val="-5"/>
        </w:rPr>
        <w:t xml:space="preserve"> </w:t>
      </w:r>
      <w:r>
        <w:t>actions</w:t>
      </w:r>
      <w:r>
        <w:rPr>
          <w:spacing w:val="-3"/>
        </w:rPr>
        <w:t xml:space="preserve"> </w:t>
      </w:r>
      <w:r>
        <w:t>in</w:t>
      </w:r>
      <w:r>
        <w:rPr>
          <w:spacing w:val="-4"/>
        </w:rPr>
        <w:t xml:space="preserve"> </w:t>
      </w:r>
      <w:r>
        <w:t>the</w:t>
      </w:r>
      <w:r>
        <w:rPr>
          <w:spacing w:val="-5"/>
        </w:rPr>
        <w:t xml:space="preserve"> </w:t>
      </w:r>
      <w:r>
        <w:t>WMMP.</w:t>
      </w:r>
      <w:r>
        <w:rPr>
          <w:spacing w:val="-5"/>
        </w:rPr>
        <w:t xml:space="preserve"> </w:t>
      </w:r>
      <w:r>
        <w:t>These</w:t>
      </w:r>
      <w:r>
        <w:rPr>
          <w:spacing w:val="-5"/>
        </w:rPr>
        <w:t xml:space="preserve"> </w:t>
      </w:r>
      <w:r>
        <w:t>range</w:t>
      </w:r>
      <w:r>
        <w:rPr>
          <w:spacing w:val="-2"/>
        </w:rPr>
        <w:t xml:space="preserve"> </w:t>
      </w:r>
      <w:r>
        <w:t>from</w:t>
      </w:r>
      <w:r>
        <w:rPr>
          <w:spacing w:val="-2"/>
        </w:rPr>
        <w:t xml:space="preserve"> </w:t>
      </w:r>
      <w:r>
        <w:t>advocating</w:t>
      </w:r>
      <w:r>
        <w:rPr>
          <w:spacing w:val="-3"/>
        </w:rPr>
        <w:t xml:space="preserve"> </w:t>
      </w:r>
      <w:r>
        <w:t>to</w:t>
      </w:r>
      <w:r>
        <w:rPr>
          <w:spacing w:val="-3"/>
        </w:rPr>
        <w:t xml:space="preserve"> </w:t>
      </w:r>
      <w:r>
        <w:t>central government and promoting services to enabling community and industry groups to collaborate for better outcomes for the West Coast.</w:t>
      </w:r>
    </w:p>
    <w:p w14:paraId="0B9BC670" w14:textId="77777777" w:rsidR="0019778A" w:rsidRDefault="0019778A">
      <w:pPr>
        <w:pStyle w:val="BodyText"/>
        <w:spacing w:before="1"/>
      </w:pPr>
    </w:p>
    <w:p w14:paraId="7218672A" w14:textId="77777777" w:rsidR="0019778A" w:rsidRDefault="00A7425F">
      <w:pPr>
        <w:pStyle w:val="BodyText"/>
        <w:ind w:left="232" w:right="611"/>
        <w:jc w:val="both"/>
      </w:pPr>
      <w:r>
        <w:t>The Action Plan includes actions focusing on waste minimisation and management infrastructure, education of the West Coast community, and establishing the right policy framework.</w:t>
      </w:r>
    </w:p>
    <w:p w14:paraId="2D3AA41B" w14:textId="77777777" w:rsidR="0019778A" w:rsidRDefault="0019778A">
      <w:pPr>
        <w:pStyle w:val="BodyText"/>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3"/>
      </w:tblGrid>
      <w:tr w:rsidR="0019778A" w14:paraId="184F560E" w14:textId="77777777">
        <w:trPr>
          <w:trHeight w:val="362"/>
        </w:trPr>
        <w:tc>
          <w:tcPr>
            <w:tcW w:w="9633" w:type="dxa"/>
            <w:shd w:val="clear" w:color="auto" w:fill="365F91"/>
          </w:tcPr>
          <w:p w14:paraId="3DB65E60" w14:textId="77777777" w:rsidR="0019778A" w:rsidRDefault="00A7425F">
            <w:pPr>
              <w:pStyle w:val="TableParagraph"/>
              <w:spacing w:before="61"/>
              <w:rPr>
                <w:b/>
                <w:sz w:val="20"/>
              </w:rPr>
            </w:pPr>
            <w:r>
              <w:rPr>
                <w:b/>
                <w:color w:val="FFFFFF"/>
                <w:spacing w:val="-2"/>
                <w:sz w:val="20"/>
              </w:rPr>
              <w:t>CREATING</w:t>
            </w:r>
            <w:r>
              <w:rPr>
                <w:b/>
                <w:color w:val="FFFFFF"/>
                <w:spacing w:val="-11"/>
                <w:sz w:val="20"/>
              </w:rPr>
              <w:t xml:space="preserve"> </w:t>
            </w:r>
            <w:r>
              <w:rPr>
                <w:b/>
                <w:color w:val="FFFFFF"/>
                <w:spacing w:val="-2"/>
                <w:sz w:val="20"/>
              </w:rPr>
              <w:t>PARTNERSHIPS</w:t>
            </w:r>
            <w:r>
              <w:rPr>
                <w:b/>
                <w:color w:val="FFFFFF"/>
                <w:spacing w:val="-13"/>
                <w:sz w:val="20"/>
              </w:rPr>
              <w:t xml:space="preserve"> </w:t>
            </w:r>
            <w:r>
              <w:rPr>
                <w:b/>
                <w:color w:val="FFFFFF"/>
                <w:spacing w:val="-2"/>
                <w:sz w:val="20"/>
              </w:rPr>
              <w:t>ACTIONS</w:t>
            </w:r>
          </w:p>
        </w:tc>
      </w:tr>
      <w:tr w:rsidR="0019778A" w14:paraId="75174208" w14:textId="77777777">
        <w:trPr>
          <w:trHeight w:val="841"/>
        </w:trPr>
        <w:tc>
          <w:tcPr>
            <w:tcW w:w="9633" w:type="dxa"/>
            <w:shd w:val="clear" w:color="auto" w:fill="DBE2EE"/>
          </w:tcPr>
          <w:p w14:paraId="36A50E02" w14:textId="77777777" w:rsidR="0019778A" w:rsidRDefault="00A7425F">
            <w:pPr>
              <w:pStyle w:val="TableParagraph"/>
              <w:spacing w:before="61"/>
              <w:rPr>
                <w:sz w:val="20"/>
              </w:rPr>
            </w:pPr>
            <w:r>
              <w:rPr>
                <w:b/>
                <w:sz w:val="20"/>
              </w:rPr>
              <w:t xml:space="preserve">Industry waste </w:t>
            </w:r>
            <w:r>
              <w:rPr>
                <w:sz w:val="20"/>
              </w:rPr>
              <w:t>–</w:t>
            </w:r>
            <w:r>
              <w:rPr>
                <w:spacing w:val="-2"/>
                <w:sz w:val="20"/>
              </w:rPr>
              <w:t xml:space="preserve"> </w:t>
            </w:r>
            <w:r>
              <w:rPr>
                <w:sz w:val="20"/>
              </w:rPr>
              <w:t>Advocate and facilitate sector groups</w:t>
            </w:r>
            <w:r>
              <w:rPr>
                <w:spacing w:val="-3"/>
                <w:sz w:val="20"/>
              </w:rPr>
              <w:t xml:space="preserve"> </w:t>
            </w:r>
            <w:r>
              <w:rPr>
                <w:sz w:val="20"/>
              </w:rPr>
              <w:t>(e.g.</w:t>
            </w:r>
            <w:r>
              <w:rPr>
                <w:spacing w:val="-1"/>
                <w:sz w:val="20"/>
              </w:rPr>
              <w:t xml:space="preserve"> </w:t>
            </w:r>
            <w:r>
              <w:rPr>
                <w:sz w:val="20"/>
              </w:rPr>
              <w:t>C&amp;D,</w:t>
            </w:r>
            <w:r>
              <w:rPr>
                <w:spacing w:val="-1"/>
                <w:sz w:val="20"/>
              </w:rPr>
              <w:t xml:space="preserve"> </w:t>
            </w:r>
            <w:r>
              <w:rPr>
                <w:sz w:val="20"/>
              </w:rPr>
              <w:t>Agricultural waste groups) to</w:t>
            </w:r>
            <w:r>
              <w:rPr>
                <w:spacing w:val="-1"/>
                <w:sz w:val="20"/>
              </w:rPr>
              <w:t xml:space="preserve"> </w:t>
            </w:r>
            <w:r>
              <w:rPr>
                <w:sz w:val="20"/>
              </w:rPr>
              <w:t>discuss problems</w:t>
            </w:r>
            <w:r>
              <w:rPr>
                <w:spacing w:val="-5"/>
                <w:sz w:val="20"/>
              </w:rPr>
              <w:t xml:space="preserve"> </w:t>
            </w:r>
            <w:r>
              <w:rPr>
                <w:sz w:val="20"/>
              </w:rPr>
              <w:t>and</w:t>
            </w:r>
            <w:r>
              <w:rPr>
                <w:spacing w:val="-5"/>
                <w:sz w:val="20"/>
              </w:rPr>
              <w:t xml:space="preserve"> </w:t>
            </w:r>
            <w:r>
              <w:rPr>
                <w:sz w:val="20"/>
              </w:rPr>
              <w:t>explore</w:t>
            </w:r>
            <w:r>
              <w:rPr>
                <w:spacing w:val="-2"/>
                <w:sz w:val="20"/>
              </w:rPr>
              <w:t xml:space="preserve"> </w:t>
            </w:r>
            <w:r>
              <w:rPr>
                <w:sz w:val="20"/>
              </w:rPr>
              <w:t>solutions.</w:t>
            </w:r>
            <w:r>
              <w:rPr>
                <w:spacing w:val="-3"/>
                <w:sz w:val="20"/>
              </w:rPr>
              <w:t xml:space="preserve"> </w:t>
            </w:r>
            <w:r>
              <w:rPr>
                <w:sz w:val="20"/>
              </w:rPr>
              <w:t>Utilise resources</w:t>
            </w:r>
            <w:r>
              <w:rPr>
                <w:spacing w:val="-2"/>
                <w:sz w:val="20"/>
              </w:rPr>
              <w:t xml:space="preserve"> </w:t>
            </w:r>
            <w:r>
              <w:rPr>
                <w:sz w:val="20"/>
              </w:rPr>
              <w:t>outside</w:t>
            </w:r>
            <w:r>
              <w:rPr>
                <w:spacing w:val="-4"/>
                <w:sz w:val="20"/>
              </w:rPr>
              <w:t xml:space="preserve"> </w:t>
            </w:r>
            <w:r>
              <w:rPr>
                <w:sz w:val="20"/>
              </w:rPr>
              <w:t>the</w:t>
            </w:r>
            <w:r>
              <w:rPr>
                <w:spacing w:val="-4"/>
                <w:sz w:val="20"/>
              </w:rPr>
              <w:t xml:space="preserve"> </w:t>
            </w:r>
            <w:r>
              <w:rPr>
                <w:sz w:val="20"/>
              </w:rPr>
              <w:t>region</w:t>
            </w:r>
            <w:r>
              <w:rPr>
                <w:spacing w:val="-5"/>
                <w:sz w:val="20"/>
              </w:rPr>
              <w:t xml:space="preserve"> </w:t>
            </w:r>
            <w:r>
              <w:rPr>
                <w:sz w:val="20"/>
              </w:rPr>
              <w:t>and</w:t>
            </w:r>
            <w:r>
              <w:rPr>
                <w:spacing w:val="-2"/>
                <w:sz w:val="20"/>
              </w:rPr>
              <w:t xml:space="preserve"> </w:t>
            </w:r>
            <w:r>
              <w:rPr>
                <w:sz w:val="20"/>
              </w:rPr>
              <w:t>connect</w:t>
            </w:r>
            <w:r>
              <w:rPr>
                <w:spacing w:val="-2"/>
                <w:sz w:val="20"/>
              </w:rPr>
              <w:t xml:space="preserve"> </w:t>
            </w:r>
            <w:r>
              <w:rPr>
                <w:sz w:val="20"/>
              </w:rPr>
              <w:t>with</w:t>
            </w:r>
            <w:r>
              <w:rPr>
                <w:spacing w:val="-5"/>
                <w:sz w:val="20"/>
              </w:rPr>
              <w:t xml:space="preserve"> </w:t>
            </w:r>
            <w:r>
              <w:rPr>
                <w:sz w:val="20"/>
              </w:rPr>
              <w:t>other</w:t>
            </w:r>
            <w:r>
              <w:rPr>
                <w:spacing w:val="-5"/>
                <w:sz w:val="20"/>
              </w:rPr>
              <w:t xml:space="preserve"> </w:t>
            </w:r>
            <w:r>
              <w:rPr>
                <w:sz w:val="20"/>
              </w:rPr>
              <w:t>regional</w:t>
            </w:r>
            <w:r>
              <w:rPr>
                <w:spacing w:val="-5"/>
                <w:sz w:val="20"/>
              </w:rPr>
              <w:t xml:space="preserve"> </w:t>
            </w:r>
            <w:r>
              <w:rPr>
                <w:sz w:val="20"/>
              </w:rPr>
              <w:t>sector groups (e.g. Tradie Breakfast).</w:t>
            </w:r>
          </w:p>
        </w:tc>
      </w:tr>
      <w:tr w:rsidR="0019778A" w14:paraId="640D59D0" w14:textId="77777777">
        <w:trPr>
          <w:trHeight w:val="1084"/>
        </w:trPr>
        <w:tc>
          <w:tcPr>
            <w:tcW w:w="9633" w:type="dxa"/>
          </w:tcPr>
          <w:p w14:paraId="184D2EE9" w14:textId="77777777" w:rsidR="0019778A" w:rsidRDefault="00A7425F">
            <w:pPr>
              <w:pStyle w:val="TableParagraph"/>
              <w:spacing w:before="61"/>
              <w:ind w:left="117"/>
              <w:rPr>
                <w:sz w:val="20"/>
              </w:rPr>
            </w:pPr>
            <w:r>
              <w:rPr>
                <w:b/>
                <w:sz w:val="20"/>
              </w:rPr>
              <w:t>Contamination in the kerbside—</w:t>
            </w:r>
            <w:r>
              <w:rPr>
                <w:sz w:val="20"/>
              </w:rPr>
              <w:t>Collaborate with central government, local government, and non- government</w:t>
            </w:r>
            <w:r>
              <w:rPr>
                <w:spacing w:val="-4"/>
                <w:sz w:val="20"/>
              </w:rPr>
              <w:t xml:space="preserve"> </w:t>
            </w:r>
            <w:r>
              <w:rPr>
                <w:sz w:val="20"/>
              </w:rPr>
              <w:t>organisations</w:t>
            </w:r>
            <w:r>
              <w:rPr>
                <w:spacing w:val="-5"/>
                <w:sz w:val="20"/>
              </w:rPr>
              <w:t xml:space="preserve"> </w:t>
            </w:r>
            <w:r>
              <w:rPr>
                <w:sz w:val="20"/>
              </w:rPr>
              <w:t>to</w:t>
            </w:r>
            <w:r>
              <w:rPr>
                <w:spacing w:val="-5"/>
                <w:sz w:val="20"/>
              </w:rPr>
              <w:t xml:space="preserve"> </w:t>
            </w:r>
            <w:r>
              <w:rPr>
                <w:sz w:val="20"/>
              </w:rPr>
              <w:t>assess</w:t>
            </w:r>
            <w:r>
              <w:rPr>
                <w:spacing w:val="-5"/>
                <w:sz w:val="20"/>
              </w:rPr>
              <w:t xml:space="preserve"> </w:t>
            </w:r>
            <w:r>
              <w:rPr>
                <w:sz w:val="20"/>
              </w:rPr>
              <w:t>solutions</w:t>
            </w:r>
            <w:r>
              <w:rPr>
                <w:spacing w:val="-5"/>
                <w:sz w:val="20"/>
              </w:rPr>
              <w:t xml:space="preserve"> </w:t>
            </w:r>
            <w:r>
              <w:rPr>
                <w:sz w:val="20"/>
              </w:rPr>
              <w:t>to</w:t>
            </w:r>
            <w:r>
              <w:rPr>
                <w:spacing w:val="-5"/>
                <w:sz w:val="20"/>
              </w:rPr>
              <w:t xml:space="preserve"> </w:t>
            </w:r>
            <w:r>
              <w:rPr>
                <w:sz w:val="20"/>
              </w:rPr>
              <w:t>reduce</w:t>
            </w:r>
            <w:r>
              <w:rPr>
                <w:spacing w:val="-4"/>
                <w:sz w:val="20"/>
              </w:rPr>
              <w:t xml:space="preserve"> </w:t>
            </w:r>
            <w:r>
              <w:rPr>
                <w:sz w:val="20"/>
              </w:rPr>
              <w:t>contamination</w:t>
            </w:r>
            <w:r>
              <w:rPr>
                <w:spacing w:val="-5"/>
                <w:sz w:val="20"/>
              </w:rPr>
              <w:t xml:space="preserve"> </w:t>
            </w:r>
            <w:r>
              <w:rPr>
                <w:sz w:val="20"/>
              </w:rPr>
              <w:t>and</w:t>
            </w:r>
            <w:r>
              <w:rPr>
                <w:spacing w:val="-5"/>
                <w:sz w:val="20"/>
              </w:rPr>
              <w:t xml:space="preserve"> </w:t>
            </w:r>
            <w:r>
              <w:rPr>
                <w:sz w:val="20"/>
              </w:rPr>
              <w:t>explore</w:t>
            </w:r>
            <w:r>
              <w:rPr>
                <w:spacing w:val="-4"/>
                <w:sz w:val="20"/>
              </w:rPr>
              <w:t xml:space="preserve"> </w:t>
            </w:r>
            <w:r>
              <w:rPr>
                <w:sz w:val="20"/>
              </w:rPr>
              <w:t>opportunities</w:t>
            </w:r>
            <w:r>
              <w:rPr>
                <w:spacing w:val="-3"/>
                <w:sz w:val="20"/>
              </w:rPr>
              <w:t xml:space="preserve"> </w:t>
            </w:r>
            <w:r>
              <w:rPr>
                <w:sz w:val="20"/>
              </w:rPr>
              <w:t>for</w:t>
            </w:r>
            <w:r>
              <w:rPr>
                <w:spacing w:val="-5"/>
                <w:sz w:val="20"/>
              </w:rPr>
              <w:t xml:space="preserve"> </w:t>
            </w:r>
            <w:r>
              <w:rPr>
                <w:sz w:val="20"/>
              </w:rPr>
              <w:t>the West Coast to improve waste management. This could include joining nationwide forums, e.g., the WasteMINZ TAO Forum, or connecting with the Sustainable Business Network.</w:t>
            </w:r>
          </w:p>
        </w:tc>
      </w:tr>
      <w:tr w:rsidR="0019778A" w14:paraId="566EEBE7" w14:textId="77777777">
        <w:trPr>
          <w:trHeight w:val="844"/>
        </w:trPr>
        <w:tc>
          <w:tcPr>
            <w:tcW w:w="9633" w:type="dxa"/>
            <w:shd w:val="clear" w:color="auto" w:fill="DBE2EE"/>
          </w:tcPr>
          <w:p w14:paraId="6F3B711A" w14:textId="77777777" w:rsidR="0019778A" w:rsidRDefault="00A7425F">
            <w:pPr>
              <w:pStyle w:val="TableParagraph"/>
              <w:spacing w:before="61"/>
              <w:ind w:right="257"/>
              <w:rPr>
                <w:sz w:val="20"/>
              </w:rPr>
            </w:pPr>
            <w:r>
              <w:rPr>
                <w:b/>
                <w:sz w:val="20"/>
              </w:rPr>
              <w:t>Industry waste—</w:t>
            </w:r>
            <w:r>
              <w:rPr>
                <w:sz w:val="20"/>
              </w:rPr>
              <w:t xml:space="preserve">Investigate and facilitate collaboration opportunities across the region with iwi, </w:t>
            </w:r>
            <w:r>
              <w:rPr>
                <w:spacing w:val="-2"/>
                <w:sz w:val="20"/>
              </w:rPr>
              <w:t>industry,</w:t>
            </w:r>
            <w:r>
              <w:rPr>
                <w:spacing w:val="-4"/>
                <w:sz w:val="20"/>
              </w:rPr>
              <w:t xml:space="preserve"> </w:t>
            </w:r>
            <w:r>
              <w:rPr>
                <w:spacing w:val="-2"/>
                <w:sz w:val="20"/>
              </w:rPr>
              <w:t>businesses,</w:t>
            </w:r>
            <w:r>
              <w:rPr>
                <w:spacing w:val="-4"/>
                <w:sz w:val="20"/>
              </w:rPr>
              <w:t xml:space="preserve"> </w:t>
            </w:r>
            <w:r>
              <w:rPr>
                <w:spacing w:val="-2"/>
                <w:sz w:val="20"/>
              </w:rPr>
              <w:t>and</w:t>
            </w:r>
            <w:r>
              <w:rPr>
                <w:spacing w:val="-12"/>
                <w:sz w:val="20"/>
              </w:rPr>
              <w:t xml:space="preserve"> </w:t>
            </w:r>
            <w:r>
              <w:rPr>
                <w:spacing w:val="-2"/>
                <w:sz w:val="20"/>
              </w:rPr>
              <w:t>community groups, utilising already</w:t>
            </w:r>
            <w:r>
              <w:rPr>
                <w:spacing w:val="-3"/>
                <w:sz w:val="20"/>
              </w:rPr>
              <w:t xml:space="preserve"> </w:t>
            </w:r>
            <w:r>
              <w:rPr>
                <w:spacing w:val="-2"/>
                <w:sz w:val="20"/>
              </w:rPr>
              <w:t>established activities,</w:t>
            </w:r>
            <w:r>
              <w:rPr>
                <w:spacing w:val="-13"/>
                <w:sz w:val="20"/>
              </w:rPr>
              <w:t xml:space="preserve"> </w:t>
            </w:r>
            <w:r>
              <w:rPr>
                <w:spacing w:val="-2"/>
                <w:sz w:val="20"/>
              </w:rPr>
              <w:t xml:space="preserve">e.g., virtual/in-person </w:t>
            </w:r>
            <w:r>
              <w:rPr>
                <w:sz w:val="20"/>
              </w:rPr>
              <w:t>networking events, Council gardens, etc.</w:t>
            </w:r>
          </w:p>
        </w:tc>
      </w:tr>
    </w:tbl>
    <w:p w14:paraId="785CE7B0" w14:textId="77777777" w:rsidR="0019778A" w:rsidRDefault="0019778A">
      <w:pPr>
        <w:pStyle w:val="BodyText"/>
        <w:spacing w:before="2"/>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3"/>
      </w:tblGrid>
      <w:tr w:rsidR="0019778A" w14:paraId="402DE07C" w14:textId="77777777">
        <w:trPr>
          <w:trHeight w:val="359"/>
        </w:trPr>
        <w:tc>
          <w:tcPr>
            <w:tcW w:w="9633" w:type="dxa"/>
            <w:shd w:val="clear" w:color="auto" w:fill="365F91"/>
          </w:tcPr>
          <w:p w14:paraId="1F3144EC" w14:textId="77777777" w:rsidR="0019778A" w:rsidRDefault="00A7425F">
            <w:pPr>
              <w:pStyle w:val="TableParagraph"/>
              <w:spacing w:before="61"/>
              <w:rPr>
                <w:b/>
                <w:sz w:val="20"/>
              </w:rPr>
            </w:pPr>
            <w:r>
              <w:rPr>
                <w:b/>
                <w:color w:val="FFFFFF"/>
                <w:spacing w:val="-2"/>
                <w:sz w:val="20"/>
              </w:rPr>
              <w:t>COMMUNICATE</w:t>
            </w:r>
            <w:r>
              <w:rPr>
                <w:b/>
                <w:color w:val="FFFFFF"/>
                <w:spacing w:val="-12"/>
                <w:sz w:val="20"/>
              </w:rPr>
              <w:t xml:space="preserve"> </w:t>
            </w:r>
            <w:r>
              <w:rPr>
                <w:b/>
                <w:color w:val="FFFFFF"/>
                <w:spacing w:val="-2"/>
                <w:sz w:val="20"/>
              </w:rPr>
              <w:t>AND</w:t>
            </w:r>
            <w:r>
              <w:rPr>
                <w:b/>
                <w:color w:val="FFFFFF"/>
                <w:spacing w:val="-12"/>
                <w:sz w:val="20"/>
              </w:rPr>
              <w:t xml:space="preserve"> </w:t>
            </w:r>
            <w:r>
              <w:rPr>
                <w:b/>
                <w:color w:val="FFFFFF"/>
                <w:spacing w:val="-2"/>
                <w:sz w:val="20"/>
              </w:rPr>
              <w:t>SHARE</w:t>
            </w:r>
            <w:r>
              <w:rPr>
                <w:b/>
                <w:color w:val="FFFFFF"/>
                <w:spacing w:val="-10"/>
                <w:sz w:val="20"/>
              </w:rPr>
              <w:t xml:space="preserve"> </w:t>
            </w:r>
            <w:r>
              <w:rPr>
                <w:b/>
                <w:color w:val="FFFFFF"/>
                <w:spacing w:val="-2"/>
                <w:sz w:val="20"/>
              </w:rPr>
              <w:t>CIRCULAR</w:t>
            </w:r>
            <w:r>
              <w:rPr>
                <w:b/>
                <w:color w:val="FFFFFF"/>
                <w:spacing w:val="-8"/>
                <w:sz w:val="20"/>
              </w:rPr>
              <w:t xml:space="preserve"> </w:t>
            </w:r>
            <w:r>
              <w:rPr>
                <w:b/>
                <w:color w:val="FFFFFF"/>
                <w:spacing w:val="-2"/>
                <w:sz w:val="20"/>
              </w:rPr>
              <w:t>ECONOMY</w:t>
            </w:r>
            <w:r>
              <w:rPr>
                <w:b/>
                <w:color w:val="FFFFFF"/>
                <w:spacing w:val="-11"/>
                <w:sz w:val="20"/>
              </w:rPr>
              <w:t xml:space="preserve"> </w:t>
            </w:r>
            <w:r>
              <w:rPr>
                <w:b/>
                <w:color w:val="FFFFFF"/>
                <w:spacing w:val="-2"/>
                <w:sz w:val="20"/>
              </w:rPr>
              <w:t>INITIATIVES</w:t>
            </w:r>
            <w:r>
              <w:rPr>
                <w:b/>
                <w:color w:val="FFFFFF"/>
                <w:spacing w:val="-1"/>
                <w:sz w:val="20"/>
              </w:rPr>
              <w:t xml:space="preserve"> </w:t>
            </w:r>
            <w:r>
              <w:rPr>
                <w:b/>
                <w:color w:val="FFFFFF"/>
                <w:spacing w:val="-2"/>
                <w:sz w:val="20"/>
              </w:rPr>
              <w:t>ACTIONS</w:t>
            </w:r>
          </w:p>
        </w:tc>
      </w:tr>
      <w:tr w:rsidR="0019778A" w14:paraId="01C5D27A" w14:textId="77777777">
        <w:trPr>
          <w:trHeight w:val="601"/>
        </w:trPr>
        <w:tc>
          <w:tcPr>
            <w:tcW w:w="9633" w:type="dxa"/>
            <w:shd w:val="clear" w:color="auto" w:fill="DBE2EE"/>
          </w:tcPr>
          <w:p w14:paraId="3B09CB37" w14:textId="77777777" w:rsidR="0019778A" w:rsidRDefault="00A7425F">
            <w:pPr>
              <w:pStyle w:val="TableParagraph"/>
              <w:spacing w:before="61"/>
              <w:ind w:right="257"/>
              <w:rPr>
                <w:sz w:val="20"/>
              </w:rPr>
            </w:pPr>
            <w:r>
              <w:rPr>
                <w:b/>
                <w:sz w:val="20"/>
              </w:rPr>
              <w:t>Reduce</w:t>
            </w:r>
            <w:r>
              <w:rPr>
                <w:b/>
                <w:spacing w:val="-7"/>
                <w:sz w:val="20"/>
              </w:rPr>
              <w:t xml:space="preserve"> </w:t>
            </w:r>
            <w:r>
              <w:rPr>
                <w:b/>
                <w:sz w:val="20"/>
              </w:rPr>
              <w:t>generation—</w:t>
            </w:r>
            <w:r>
              <w:rPr>
                <w:sz w:val="20"/>
              </w:rPr>
              <w:t>Utilise</w:t>
            </w:r>
            <w:r>
              <w:rPr>
                <w:spacing w:val="-7"/>
                <w:sz w:val="20"/>
              </w:rPr>
              <w:t xml:space="preserve"> </w:t>
            </w:r>
            <w:r>
              <w:rPr>
                <w:sz w:val="20"/>
              </w:rPr>
              <w:t>council</w:t>
            </w:r>
            <w:r>
              <w:rPr>
                <w:spacing w:val="-8"/>
                <w:sz w:val="20"/>
              </w:rPr>
              <w:t xml:space="preserve"> </w:t>
            </w:r>
            <w:r>
              <w:rPr>
                <w:sz w:val="20"/>
              </w:rPr>
              <w:t>websites</w:t>
            </w:r>
            <w:r>
              <w:rPr>
                <w:spacing w:val="-10"/>
                <w:sz w:val="20"/>
              </w:rPr>
              <w:t xml:space="preserve"> </w:t>
            </w:r>
            <w:r>
              <w:rPr>
                <w:sz w:val="20"/>
              </w:rPr>
              <w:t>to</w:t>
            </w:r>
            <w:r>
              <w:rPr>
                <w:spacing w:val="-11"/>
                <w:sz w:val="20"/>
              </w:rPr>
              <w:t xml:space="preserve"> </w:t>
            </w:r>
            <w:r>
              <w:rPr>
                <w:sz w:val="20"/>
              </w:rPr>
              <w:t>link</w:t>
            </w:r>
            <w:r>
              <w:rPr>
                <w:spacing w:val="-11"/>
                <w:sz w:val="20"/>
              </w:rPr>
              <w:t xml:space="preserve"> </w:t>
            </w:r>
            <w:r>
              <w:rPr>
                <w:sz w:val="20"/>
              </w:rPr>
              <w:t>to</w:t>
            </w:r>
            <w:r>
              <w:rPr>
                <w:spacing w:val="-13"/>
                <w:sz w:val="20"/>
              </w:rPr>
              <w:t xml:space="preserve"> </w:t>
            </w:r>
            <w:r>
              <w:rPr>
                <w:sz w:val="20"/>
              </w:rPr>
              <w:t>existing</w:t>
            </w:r>
            <w:r>
              <w:rPr>
                <w:spacing w:val="-8"/>
                <w:sz w:val="20"/>
              </w:rPr>
              <w:t xml:space="preserve"> </w:t>
            </w:r>
            <w:r>
              <w:rPr>
                <w:sz w:val="20"/>
              </w:rPr>
              <w:t>resources,</w:t>
            </w:r>
            <w:r>
              <w:rPr>
                <w:spacing w:val="-11"/>
                <w:sz w:val="20"/>
              </w:rPr>
              <w:t xml:space="preserve"> </w:t>
            </w:r>
            <w:r>
              <w:rPr>
                <w:sz w:val="20"/>
              </w:rPr>
              <w:t>e.g.,</w:t>
            </w:r>
            <w:r>
              <w:rPr>
                <w:spacing w:val="-4"/>
                <w:sz w:val="20"/>
              </w:rPr>
              <w:t xml:space="preserve"> </w:t>
            </w:r>
            <w:r>
              <w:rPr>
                <w:sz w:val="20"/>
              </w:rPr>
              <w:t>BRANZ</w:t>
            </w:r>
            <w:r>
              <w:rPr>
                <w:spacing w:val="-5"/>
                <w:sz w:val="20"/>
              </w:rPr>
              <w:t xml:space="preserve"> </w:t>
            </w:r>
            <w:r>
              <w:rPr>
                <w:sz w:val="20"/>
              </w:rPr>
              <w:t>and</w:t>
            </w:r>
            <w:r>
              <w:rPr>
                <w:spacing w:val="-4"/>
                <w:sz w:val="20"/>
              </w:rPr>
              <w:t xml:space="preserve"> </w:t>
            </w:r>
            <w:r>
              <w:rPr>
                <w:sz w:val="20"/>
              </w:rPr>
              <w:t>REBRI</w:t>
            </w:r>
            <w:r>
              <w:rPr>
                <w:spacing w:val="-4"/>
                <w:sz w:val="20"/>
              </w:rPr>
              <w:t xml:space="preserve"> </w:t>
            </w:r>
            <w:r>
              <w:rPr>
                <w:sz w:val="20"/>
              </w:rPr>
              <w:t>for the construction sector, to help plan and manage material management.</w:t>
            </w:r>
          </w:p>
        </w:tc>
      </w:tr>
      <w:tr w:rsidR="0019778A" w14:paraId="2E7D441A" w14:textId="77777777">
        <w:trPr>
          <w:trHeight w:val="599"/>
        </w:trPr>
        <w:tc>
          <w:tcPr>
            <w:tcW w:w="9633" w:type="dxa"/>
          </w:tcPr>
          <w:p w14:paraId="1D284F77" w14:textId="77777777" w:rsidR="0019778A" w:rsidRDefault="00A7425F">
            <w:pPr>
              <w:pStyle w:val="TableParagraph"/>
              <w:spacing w:before="63"/>
              <w:ind w:left="117" w:right="257"/>
              <w:rPr>
                <w:sz w:val="20"/>
              </w:rPr>
            </w:pPr>
            <w:r>
              <w:rPr>
                <w:b/>
                <w:sz w:val="20"/>
              </w:rPr>
              <w:t>Contamination</w:t>
            </w:r>
            <w:r>
              <w:rPr>
                <w:b/>
                <w:spacing w:val="-7"/>
                <w:sz w:val="20"/>
              </w:rPr>
              <w:t xml:space="preserve"> </w:t>
            </w:r>
            <w:r>
              <w:rPr>
                <w:b/>
                <w:sz w:val="20"/>
              </w:rPr>
              <w:t>in</w:t>
            </w:r>
            <w:r>
              <w:rPr>
                <w:b/>
                <w:spacing w:val="-8"/>
                <w:sz w:val="20"/>
              </w:rPr>
              <w:t xml:space="preserve"> </w:t>
            </w:r>
            <w:r>
              <w:rPr>
                <w:b/>
                <w:sz w:val="20"/>
              </w:rPr>
              <w:t>kerbside</w:t>
            </w:r>
            <w:r>
              <w:rPr>
                <w:b/>
                <w:spacing w:val="-6"/>
                <w:sz w:val="20"/>
              </w:rPr>
              <w:t xml:space="preserve"> </w:t>
            </w:r>
            <w:r>
              <w:rPr>
                <w:sz w:val="20"/>
              </w:rPr>
              <w:t>–</w:t>
            </w:r>
            <w:r>
              <w:rPr>
                <w:spacing w:val="-10"/>
                <w:sz w:val="20"/>
              </w:rPr>
              <w:t xml:space="preserve"> </w:t>
            </w:r>
            <w:r>
              <w:rPr>
                <w:sz w:val="20"/>
              </w:rPr>
              <w:t>Develop</w:t>
            </w:r>
            <w:r>
              <w:rPr>
                <w:spacing w:val="-9"/>
                <w:sz w:val="20"/>
              </w:rPr>
              <w:t xml:space="preserve"> </w:t>
            </w:r>
            <w:r>
              <w:rPr>
                <w:sz w:val="20"/>
              </w:rPr>
              <w:t>an</w:t>
            </w:r>
            <w:r>
              <w:rPr>
                <w:spacing w:val="-15"/>
                <w:sz w:val="20"/>
              </w:rPr>
              <w:t xml:space="preserve"> </w:t>
            </w:r>
            <w:r>
              <w:rPr>
                <w:sz w:val="20"/>
              </w:rPr>
              <w:t>educational</w:t>
            </w:r>
            <w:r>
              <w:rPr>
                <w:spacing w:val="-10"/>
                <w:sz w:val="20"/>
              </w:rPr>
              <w:t xml:space="preserve"> </w:t>
            </w:r>
            <w:r>
              <w:rPr>
                <w:sz w:val="20"/>
              </w:rPr>
              <w:t>programme</w:t>
            </w:r>
            <w:r>
              <w:rPr>
                <w:spacing w:val="-8"/>
                <w:sz w:val="20"/>
              </w:rPr>
              <w:t xml:space="preserve"> </w:t>
            </w:r>
            <w:r>
              <w:rPr>
                <w:sz w:val="20"/>
              </w:rPr>
              <w:t>of</w:t>
            </w:r>
            <w:r>
              <w:rPr>
                <w:spacing w:val="-15"/>
                <w:sz w:val="20"/>
              </w:rPr>
              <w:t xml:space="preserve"> </w:t>
            </w:r>
            <w:r>
              <w:rPr>
                <w:sz w:val="20"/>
              </w:rPr>
              <w:t>work</w:t>
            </w:r>
            <w:r>
              <w:rPr>
                <w:spacing w:val="-10"/>
                <w:sz w:val="20"/>
              </w:rPr>
              <w:t xml:space="preserve"> </w:t>
            </w:r>
            <w:r>
              <w:rPr>
                <w:sz w:val="20"/>
              </w:rPr>
              <w:t>focusing</w:t>
            </w:r>
            <w:r>
              <w:rPr>
                <w:spacing w:val="-11"/>
                <w:sz w:val="20"/>
              </w:rPr>
              <w:t xml:space="preserve"> </w:t>
            </w:r>
            <w:r>
              <w:rPr>
                <w:sz w:val="20"/>
              </w:rPr>
              <w:t>on</w:t>
            </w:r>
            <w:r>
              <w:rPr>
                <w:spacing w:val="-12"/>
                <w:sz w:val="20"/>
              </w:rPr>
              <w:t xml:space="preserve"> </w:t>
            </w:r>
            <w:r>
              <w:rPr>
                <w:sz w:val="20"/>
              </w:rPr>
              <w:t>behaviour change and information sharing with the community.</w:t>
            </w:r>
          </w:p>
        </w:tc>
      </w:tr>
      <w:tr w:rsidR="0019778A" w14:paraId="2288DB0A" w14:textId="77777777">
        <w:trPr>
          <w:trHeight w:val="604"/>
        </w:trPr>
        <w:tc>
          <w:tcPr>
            <w:tcW w:w="9633" w:type="dxa"/>
            <w:shd w:val="clear" w:color="auto" w:fill="DBE2EE"/>
          </w:tcPr>
          <w:p w14:paraId="16AA68F2" w14:textId="77777777" w:rsidR="0019778A" w:rsidRDefault="00A7425F">
            <w:pPr>
              <w:pStyle w:val="TableParagraph"/>
              <w:spacing w:before="63"/>
              <w:rPr>
                <w:sz w:val="20"/>
              </w:rPr>
            </w:pPr>
            <w:r>
              <w:rPr>
                <w:b/>
                <w:sz w:val="20"/>
              </w:rPr>
              <w:t>Contamination</w:t>
            </w:r>
            <w:r>
              <w:rPr>
                <w:b/>
                <w:spacing w:val="-9"/>
                <w:sz w:val="20"/>
              </w:rPr>
              <w:t xml:space="preserve"> </w:t>
            </w:r>
            <w:r>
              <w:rPr>
                <w:b/>
                <w:sz w:val="20"/>
              </w:rPr>
              <w:t>in</w:t>
            </w:r>
            <w:r>
              <w:rPr>
                <w:b/>
                <w:spacing w:val="-12"/>
                <w:sz w:val="20"/>
              </w:rPr>
              <w:t xml:space="preserve"> </w:t>
            </w:r>
            <w:r>
              <w:rPr>
                <w:b/>
                <w:sz w:val="20"/>
              </w:rPr>
              <w:t>kerbside</w:t>
            </w:r>
            <w:r>
              <w:rPr>
                <w:b/>
                <w:spacing w:val="-7"/>
                <w:sz w:val="20"/>
              </w:rPr>
              <w:t xml:space="preserve"> </w:t>
            </w:r>
            <w:r>
              <w:rPr>
                <w:sz w:val="20"/>
              </w:rPr>
              <w:t>–</w:t>
            </w:r>
            <w:r>
              <w:rPr>
                <w:spacing w:val="-8"/>
                <w:sz w:val="20"/>
              </w:rPr>
              <w:t xml:space="preserve"> </w:t>
            </w:r>
            <w:r>
              <w:rPr>
                <w:sz w:val="20"/>
              </w:rPr>
              <w:t>Utilise</w:t>
            </w:r>
            <w:r>
              <w:rPr>
                <w:spacing w:val="-10"/>
                <w:sz w:val="20"/>
              </w:rPr>
              <w:t xml:space="preserve"> </w:t>
            </w:r>
            <w:r>
              <w:rPr>
                <w:sz w:val="20"/>
              </w:rPr>
              <w:t>and/or</w:t>
            </w:r>
            <w:r>
              <w:rPr>
                <w:spacing w:val="-11"/>
                <w:sz w:val="20"/>
              </w:rPr>
              <w:t xml:space="preserve"> </w:t>
            </w:r>
            <w:r>
              <w:rPr>
                <w:sz w:val="20"/>
              </w:rPr>
              <w:t>build</w:t>
            </w:r>
            <w:r>
              <w:rPr>
                <w:spacing w:val="-9"/>
                <w:sz w:val="20"/>
              </w:rPr>
              <w:t xml:space="preserve"> </w:t>
            </w:r>
            <w:r>
              <w:rPr>
                <w:sz w:val="20"/>
              </w:rPr>
              <w:t>on</w:t>
            </w:r>
            <w:r>
              <w:rPr>
                <w:spacing w:val="-8"/>
                <w:sz w:val="20"/>
              </w:rPr>
              <w:t xml:space="preserve"> </w:t>
            </w:r>
            <w:r>
              <w:rPr>
                <w:sz w:val="20"/>
              </w:rPr>
              <w:t>national</w:t>
            </w:r>
            <w:r>
              <w:rPr>
                <w:spacing w:val="-11"/>
                <w:sz w:val="20"/>
              </w:rPr>
              <w:t xml:space="preserve"> </w:t>
            </w:r>
            <w:r>
              <w:rPr>
                <w:sz w:val="20"/>
              </w:rPr>
              <w:t>waste</w:t>
            </w:r>
            <w:r>
              <w:rPr>
                <w:spacing w:val="-10"/>
                <w:sz w:val="20"/>
              </w:rPr>
              <w:t xml:space="preserve"> </w:t>
            </w:r>
            <w:r>
              <w:rPr>
                <w:sz w:val="20"/>
              </w:rPr>
              <w:t>and</w:t>
            </w:r>
            <w:r>
              <w:rPr>
                <w:spacing w:val="-13"/>
                <w:sz w:val="20"/>
              </w:rPr>
              <w:t xml:space="preserve"> </w:t>
            </w:r>
            <w:r>
              <w:rPr>
                <w:sz w:val="20"/>
              </w:rPr>
              <w:t>behaviour</w:t>
            </w:r>
            <w:r>
              <w:rPr>
                <w:spacing w:val="-11"/>
                <w:sz w:val="20"/>
              </w:rPr>
              <w:t xml:space="preserve"> </w:t>
            </w:r>
            <w:r>
              <w:rPr>
                <w:sz w:val="20"/>
              </w:rPr>
              <w:t>change</w:t>
            </w:r>
            <w:r>
              <w:rPr>
                <w:spacing w:val="-5"/>
                <w:sz w:val="20"/>
              </w:rPr>
              <w:t xml:space="preserve"> </w:t>
            </w:r>
            <w:r>
              <w:rPr>
                <w:sz w:val="20"/>
              </w:rPr>
              <w:t>campaigns and/or collateral to promote waste diversion.</w:t>
            </w:r>
          </w:p>
        </w:tc>
      </w:tr>
    </w:tbl>
    <w:p w14:paraId="7747E147" w14:textId="77777777" w:rsidR="0019778A" w:rsidRDefault="0019778A">
      <w:pPr>
        <w:pStyle w:val="BodyText"/>
        <w:spacing w:before="3"/>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3"/>
      </w:tblGrid>
      <w:tr w:rsidR="0019778A" w14:paraId="08CAB387" w14:textId="77777777">
        <w:trPr>
          <w:trHeight w:val="359"/>
        </w:trPr>
        <w:tc>
          <w:tcPr>
            <w:tcW w:w="9633" w:type="dxa"/>
            <w:shd w:val="clear" w:color="auto" w:fill="365F91"/>
          </w:tcPr>
          <w:p w14:paraId="1B9A480C" w14:textId="77777777" w:rsidR="0019778A" w:rsidRDefault="00A7425F">
            <w:pPr>
              <w:pStyle w:val="TableParagraph"/>
              <w:spacing w:before="63"/>
              <w:rPr>
                <w:b/>
                <w:sz w:val="20"/>
              </w:rPr>
            </w:pPr>
            <w:r>
              <w:rPr>
                <w:b/>
                <w:color w:val="FFFFFF"/>
                <w:spacing w:val="-2"/>
                <w:sz w:val="20"/>
              </w:rPr>
              <w:t>POLICY</w:t>
            </w:r>
            <w:r>
              <w:rPr>
                <w:b/>
                <w:color w:val="FFFFFF"/>
                <w:spacing w:val="-13"/>
                <w:sz w:val="20"/>
              </w:rPr>
              <w:t xml:space="preserve"> </w:t>
            </w:r>
            <w:r>
              <w:rPr>
                <w:b/>
                <w:color w:val="FFFFFF"/>
                <w:spacing w:val="-2"/>
                <w:sz w:val="20"/>
              </w:rPr>
              <w:t>DEVELOPMENT</w:t>
            </w:r>
            <w:r>
              <w:rPr>
                <w:b/>
                <w:color w:val="FFFFFF"/>
                <w:spacing w:val="-8"/>
                <w:sz w:val="20"/>
              </w:rPr>
              <w:t xml:space="preserve"> </w:t>
            </w:r>
            <w:r>
              <w:rPr>
                <w:b/>
                <w:color w:val="FFFFFF"/>
                <w:spacing w:val="-2"/>
                <w:sz w:val="20"/>
              </w:rPr>
              <w:t>ACTIONS</w:t>
            </w:r>
          </w:p>
        </w:tc>
      </w:tr>
      <w:tr w:rsidR="0019778A" w14:paraId="746DD8D6" w14:textId="77777777">
        <w:trPr>
          <w:trHeight w:val="361"/>
        </w:trPr>
        <w:tc>
          <w:tcPr>
            <w:tcW w:w="9633" w:type="dxa"/>
            <w:shd w:val="clear" w:color="auto" w:fill="DBE2EE"/>
          </w:tcPr>
          <w:p w14:paraId="6355FA3D" w14:textId="77777777" w:rsidR="0019778A" w:rsidRDefault="00A7425F">
            <w:pPr>
              <w:pStyle w:val="TableParagraph"/>
              <w:spacing w:before="61"/>
              <w:rPr>
                <w:sz w:val="20"/>
              </w:rPr>
            </w:pPr>
            <w:r>
              <w:rPr>
                <w:b/>
                <w:spacing w:val="-2"/>
                <w:sz w:val="20"/>
              </w:rPr>
              <w:t>Contamination</w:t>
            </w:r>
            <w:r>
              <w:rPr>
                <w:b/>
                <w:spacing w:val="-7"/>
                <w:sz w:val="20"/>
              </w:rPr>
              <w:t xml:space="preserve"> </w:t>
            </w:r>
            <w:r>
              <w:rPr>
                <w:b/>
                <w:spacing w:val="-2"/>
                <w:sz w:val="20"/>
              </w:rPr>
              <w:t>in</w:t>
            </w:r>
            <w:r>
              <w:rPr>
                <w:b/>
                <w:spacing w:val="-6"/>
                <w:sz w:val="20"/>
              </w:rPr>
              <w:t xml:space="preserve"> </w:t>
            </w:r>
            <w:r>
              <w:rPr>
                <w:b/>
                <w:spacing w:val="-2"/>
                <w:sz w:val="20"/>
              </w:rPr>
              <w:t>kerbside</w:t>
            </w:r>
            <w:r>
              <w:rPr>
                <w:b/>
                <w:spacing w:val="-1"/>
                <w:sz w:val="20"/>
              </w:rPr>
              <w:t xml:space="preserve"> </w:t>
            </w:r>
            <w:r>
              <w:rPr>
                <w:spacing w:val="-2"/>
                <w:sz w:val="20"/>
              </w:rPr>
              <w:t>–</w:t>
            </w:r>
            <w:r>
              <w:rPr>
                <w:spacing w:val="-3"/>
                <w:sz w:val="20"/>
              </w:rPr>
              <w:t xml:space="preserve"> </w:t>
            </w:r>
            <w:r>
              <w:rPr>
                <w:spacing w:val="-2"/>
                <w:sz w:val="20"/>
              </w:rPr>
              <w:t>Develop</w:t>
            </w:r>
            <w:r>
              <w:rPr>
                <w:spacing w:val="-4"/>
                <w:sz w:val="20"/>
              </w:rPr>
              <w:t xml:space="preserve"> </w:t>
            </w:r>
            <w:r>
              <w:rPr>
                <w:spacing w:val="-2"/>
                <w:sz w:val="20"/>
              </w:rPr>
              <w:t>solid</w:t>
            </w:r>
            <w:r>
              <w:rPr>
                <w:spacing w:val="-5"/>
                <w:sz w:val="20"/>
              </w:rPr>
              <w:t xml:space="preserve"> </w:t>
            </w:r>
            <w:r>
              <w:rPr>
                <w:spacing w:val="-2"/>
                <w:sz w:val="20"/>
              </w:rPr>
              <w:t>waste</w:t>
            </w:r>
            <w:r>
              <w:rPr>
                <w:spacing w:val="-3"/>
                <w:sz w:val="20"/>
              </w:rPr>
              <w:t xml:space="preserve"> </w:t>
            </w:r>
            <w:r>
              <w:rPr>
                <w:spacing w:val="-2"/>
                <w:sz w:val="20"/>
              </w:rPr>
              <w:t>bylaw to</w:t>
            </w:r>
            <w:r>
              <w:rPr>
                <w:spacing w:val="-8"/>
                <w:sz w:val="20"/>
              </w:rPr>
              <w:t xml:space="preserve"> </w:t>
            </w:r>
            <w:r>
              <w:rPr>
                <w:spacing w:val="-2"/>
                <w:sz w:val="20"/>
              </w:rPr>
              <w:t>strengthen</w:t>
            </w:r>
            <w:r>
              <w:rPr>
                <w:spacing w:val="-6"/>
                <w:sz w:val="20"/>
              </w:rPr>
              <w:t xml:space="preserve"> </w:t>
            </w:r>
            <w:r>
              <w:rPr>
                <w:spacing w:val="-2"/>
                <w:sz w:val="20"/>
              </w:rPr>
              <w:t>enforcement.</w:t>
            </w:r>
          </w:p>
        </w:tc>
      </w:tr>
      <w:tr w:rsidR="0019778A" w14:paraId="5711ABF9" w14:textId="77777777">
        <w:trPr>
          <w:trHeight w:val="600"/>
        </w:trPr>
        <w:tc>
          <w:tcPr>
            <w:tcW w:w="9633" w:type="dxa"/>
          </w:tcPr>
          <w:p w14:paraId="3524926A" w14:textId="77777777" w:rsidR="0019778A" w:rsidRDefault="00A7425F">
            <w:pPr>
              <w:pStyle w:val="TableParagraph"/>
              <w:spacing w:before="61"/>
              <w:ind w:left="117" w:right="28"/>
              <w:rPr>
                <w:sz w:val="20"/>
              </w:rPr>
            </w:pPr>
            <w:r>
              <w:rPr>
                <w:b/>
                <w:sz w:val="20"/>
              </w:rPr>
              <w:t>Information</w:t>
            </w:r>
            <w:r>
              <w:rPr>
                <w:b/>
                <w:spacing w:val="-15"/>
                <w:sz w:val="20"/>
              </w:rPr>
              <w:t xml:space="preserve"> </w:t>
            </w:r>
            <w:r>
              <w:rPr>
                <w:b/>
                <w:sz w:val="20"/>
              </w:rPr>
              <w:t>and</w:t>
            </w:r>
            <w:r>
              <w:rPr>
                <w:b/>
                <w:spacing w:val="-8"/>
                <w:sz w:val="20"/>
              </w:rPr>
              <w:t xml:space="preserve"> </w:t>
            </w:r>
            <w:r>
              <w:rPr>
                <w:b/>
                <w:sz w:val="20"/>
              </w:rPr>
              <w:t>education</w:t>
            </w:r>
            <w:r>
              <w:rPr>
                <w:b/>
                <w:spacing w:val="-2"/>
                <w:sz w:val="20"/>
              </w:rPr>
              <w:t xml:space="preserve"> </w:t>
            </w:r>
            <w:r>
              <w:rPr>
                <w:sz w:val="20"/>
              </w:rPr>
              <w:t>–</w:t>
            </w:r>
            <w:r>
              <w:rPr>
                <w:spacing w:val="-15"/>
                <w:sz w:val="20"/>
              </w:rPr>
              <w:t xml:space="preserve"> </w:t>
            </w:r>
            <w:r>
              <w:rPr>
                <w:sz w:val="20"/>
              </w:rPr>
              <w:t>Investigate</w:t>
            </w:r>
            <w:r>
              <w:rPr>
                <w:spacing w:val="-7"/>
                <w:sz w:val="20"/>
              </w:rPr>
              <w:t xml:space="preserve"> </w:t>
            </w:r>
            <w:r>
              <w:rPr>
                <w:sz w:val="20"/>
              </w:rPr>
              <w:t>whether</w:t>
            </w:r>
            <w:r>
              <w:rPr>
                <w:spacing w:val="-8"/>
                <w:sz w:val="20"/>
              </w:rPr>
              <w:t xml:space="preserve"> </w:t>
            </w:r>
            <w:r>
              <w:rPr>
                <w:sz w:val="20"/>
              </w:rPr>
              <w:t>a</w:t>
            </w:r>
            <w:r>
              <w:rPr>
                <w:spacing w:val="-8"/>
                <w:sz w:val="20"/>
              </w:rPr>
              <w:t xml:space="preserve"> </w:t>
            </w:r>
            <w:r>
              <w:rPr>
                <w:sz w:val="20"/>
              </w:rPr>
              <w:t>grant</w:t>
            </w:r>
            <w:r>
              <w:rPr>
                <w:spacing w:val="-11"/>
                <w:sz w:val="20"/>
              </w:rPr>
              <w:t xml:space="preserve"> </w:t>
            </w:r>
            <w:r>
              <w:rPr>
                <w:sz w:val="20"/>
              </w:rPr>
              <w:t>for</w:t>
            </w:r>
            <w:r>
              <w:rPr>
                <w:spacing w:val="-11"/>
                <w:sz w:val="20"/>
              </w:rPr>
              <w:t xml:space="preserve"> </w:t>
            </w:r>
            <w:r>
              <w:rPr>
                <w:sz w:val="20"/>
              </w:rPr>
              <w:t>waste</w:t>
            </w:r>
            <w:r>
              <w:rPr>
                <w:spacing w:val="-8"/>
                <w:sz w:val="20"/>
              </w:rPr>
              <w:t xml:space="preserve"> </w:t>
            </w:r>
            <w:r>
              <w:rPr>
                <w:sz w:val="20"/>
              </w:rPr>
              <w:t>and</w:t>
            </w:r>
            <w:r>
              <w:rPr>
                <w:spacing w:val="-11"/>
                <w:sz w:val="20"/>
              </w:rPr>
              <w:t xml:space="preserve"> </w:t>
            </w:r>
            <w:r>
              <w:rPr>
                <w:sz w:val="20"/>
              </w:rPr>
              <w:t>resource</w:t>
            </w:r>
            <w:r>
              <w:rPr>
                <w:spacing w:val="-8"/>
                <w:sz w:val="20"/>
              </w:rPr>
              <w:t xml:space="preserve"> </w:t>
            </w:r>
            <w:r>
              <w:rPr>
                <w:sz w:val="20"/>
              </w:rPr>
              <w:t>recovery</w:t>
            </w:r>
            <w:r>
              <w:rPr>
                <w:spacing w:val="-11"/>
                <w:sz w:val="20"/>
              </w:rPr>
              <w:t xml:space="preserve"> </w:t>
            </w:r>
            <w:r>
              <w:rPr>
                <w:sz w:val="20"/>
              </w:rPr>
              <w:t>activities</w:t>
            </w:r>
            <w:r>
              <w:rPr>
                <w:spacing w:val="-8"/>
                <w:sz w:val="20"/>
              </w:rPr>
              <w:t xml:space="preserve"> </w:t>
            </w:r>
            <w:r>
              <w:rPr>
                <w:sz w:val="20"/>
              </w:rPr>
              <w:t>in the region can be developed between Councils.</w:t>
            </w:r>
          </w:p>
        </w:tc>
      </w:tr>
      <w:tr w:rsidR="0019778A" w14:paraId="6ACE643D" w14:textId="77777777">
        <w:trPr>
          <w:trHeight w:val="604"/>
        </w:trPr>
        <w:tc>
          <w:tcPr>
            <w:tcW w:w="9633" w:type="dxa"/>
            <w:shd w:val="clear" w:color="auto" w:fill="DBE2EE"/>
          </w:tcPr>
          <w:p w14:paraId="5BFF4386" w14:textId="77777777" w:rsidR="0019778A" w:rsidRDefault="00A7425F">
            <w:pPr>
              <w:pStyle w:val="TableParagraph"/>
              <w:spacing w:before="61"/>
              <w:rPr>
                <w:sz w:val="20"/>
              </w:rPr>
            </w:pPr>
            <w:r>
              <w:rPr>
                <w:b/>
                <w:sz w:val="20"/>
              </w:rPr>
              <w:t>Reduce</w:t>
            </w:r>
            <w:r>
              <w:rPr>
                <w:b/>
                <w:spacing w:val="-4"/>
                <w:sz w:val="20"/>
              </w:rPr>
              <w:t xml:space="preserve"> </w:t>
            </w:r>
            <w:r>
              <w:rPr>
                <w:b/>
                <w:sz w:val="20"/>
              </w:rPr>
              <w:t>generation</w:t>
            </w:r>
            <w:r>
              <w:rPr>
                <w:b/>
                <w:spacing w:val="-4"/>
                <w:sz w:val="20"/>
              </w:rPr>
              <w:t xml:space="preserve"> </w:t>
            </w:r>
            <w:r>
              <w:rPr>
                <w:sz w:val="20"/>
              </w:rPr>
              <w:t>–</w:t>
            </w:r>
            <w:r>
              <w:rPr>
                <w:spacing w:val="-9"/>
                <w:sz w:val="20"/>
              </w:rPr>
              <w:t xml:space="preserve"> </w:t>
            </w:r>
            <w:r>
              <w:rPr>
                <w:sz w:val="20"/>
              </w:rPr>
              <w:t>Implement</w:t>
            </w:r>
            <w:r>
              <w:rPr>
                <w:spacing w:val="-3"/>
                <w:sz w:val="20"/>
              </w:rPr>
              <w:t xml:space="preserve"> </w:t>
            </w:r>
            <w:r>
              <w:rPr>
                <w:sz w:val="20"/>
              </w:rPr>
              <w:t>a</w:t>
            </w:r>
            <w:r>
              <w:rPr>
                <w:spacing w:val="-3"/>
                <w:sz w:val="20"/>
              </w:rPr>
              <w:t xml:space="preserve"> </w:t>
            </w:r>
            <w:r>
              <w:rPr>
                <w:sz w:val="20"/>
              </w:rPr>
              <w:t>tourism</w:t>
            </w:r>
            <w:r>
              <w:rPr>
                <w:spacing w:val="-3"/>
                <w:sz w:val="20"/>
              </w:rPr>
              <w:t xml:space="preserve"> </w:t>
            </w:r>
            <w:r>
              <w:rPr>
                <w:sz w:val="20"/>
              </w:rPr>
              <w:t>Levy</w:t>
            </w:r>
            <w:r>
              <w:rPr>
                <w:spacing w:val="-2"/>
                <w:sz w:val="20"/>
              </w:rPr>
              <w:t xml:space="preserve"> </w:t>
            </w:r>
            <w:r>
              <w:rPr>
                <w:sz w:val="20"/>
              </w:rPr>
              <w:t>for</w:t>
            </w:r>
            <w:r>
              <w:rPr>
                <w:spacing w:val="-1"/>
                <w:sz w:val="20"/>
              </w:rPr>
              <w:t xml:space="preserve"> </w:t>
            </w:r>
            <w:r>
              <w:rPr>
                <w:sz w:val="20"/>
              </w:rPr>
              <w:t>those</w:t>
            </w:r>
            <w:r>
              <w:rPr>
                <w:spacing w:val="-3"/>
                <w:sz w:val="20"/>
              </w:rPr>
              <w:t xml:space="preserve"> </w:t>
            </w:r>
            <w:r>
              <w:rPr>
                <w:sz w:val="20"/>
              </w:rPr>
              <w:t>staying</w:t>
            </w:r>
            <w:r>
              <w:rPr>
                <w:spacing w:val="-4"/>
                <w:sz w:val="20"/>
              </w:rPr>
              <w:t xml:space="preserve"> </w:t>
            </w:r>
            <w:r>
              <w:rPr>
                <w:sz w:val="20"/>
              </w:rPr>
              <w:t>in</w:t>
            </w:r>
            <w:r>
              <w:rPr>
                <w:spacing w:val="-4"/>
                <w:sz w:val="20"/>
              </w:rPr>
              <w:t xml:space="preserve"> </w:t>
            </w:r>
            <w:r>
              <w:rPr>
                <w:sz w:val="20"/>
              </w:rPr>
              <w:t>the</w:t>
            </w:r>
            <w:r>
              <w:rPr>
                <w:spacing w:val="-3"/>
                <w:sz w:val="20"/>
              </w:rPr>
              <w:t xml:space="preserve"> </w:t>
            </w:r>
            <w:r>
              <w:rPr>
                <w:sz w:val="20"/>
              </w:rPr>
              <w:t>region</w:t>
            </w:r>
            <w:r>
              <w:rPr>
                <w:spacing w:val="-2"/>
                <w:sz w:val="20"/>
              </w:rPr>
              <w:t xml:space="preserve"> </w:t>
            </w:r>
            <w:r>
              <w:rPr>
                <w:sz w:val="20"/>
              </w:rPr>
              <w:t>to</w:t>
            </w:r>
            <w:r>
              <w:rPr>
                <w:spacing w:val="-4"/>
                <w:sz w:val="20"/>
              </w:rPr>
              <w:t xml:space="preserve"> </w:t>
            </w:r>
            <w:r>
              <w:rPr>
                <w:sz w:val="20"/>
              </w:rPr>
              <w:t>cover</w:t>
            </w:r>
            <w:r>
              <w:rPr>
                <w:spacing w:val="-4"/>
                <w:sz w:val="20"/>
              </w:rPr>
              <w:t xml:space="preserve"> </w:t>
            </w:r>
            <w:r>
              <w:rPr>
                <w:sz w:val="20"/>
              </w:rPr>
              <w:t>the</w:t>
            </w:r>
            <w:r>
              <w:rPr>
                <w:spacing w:val="-3"/>
                <w:sz w:val="20"/>
              </w:rPr>
              <w:t xml:space="preserve"> </w:t>
            </w:r>
            <w:r>
              <w:rPr>
                <w:sz w:val="20"/>
              </w:rPr>
              <w:t>costs</w:t>
            </w:r>
            <w:r>
              <w:rPr>
                <w:spacing w:val="-4"/>
                <w:sz w:val="20"/>
              </w:rPr>
              <w:t xml:space="preserve"> </w:t>
            </w:r>
            <w:r>
              <w:rPr>
                <w:sz w:val="20"/>
              </w:rPr>
              <w:t>of infrastructure including waste assets and management.</w:t>
            </w:r>
          </w:p>
        </w:tc>
      </w:tr>
    </w:tbl>
    <w:p w14:paraId="0AE85BF8" w14:textId="77777777" w:rsidR="0019778A" w:rsidRDefault="0019778A">
      <w:pPr>
        <w:pStyle w:val="BodyText"/>
        <w:spacing w:before="2"/>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3"/>
      </w:tblGrid>
      <w:tr w:rsidR="0019778A" w14:paraId="635BF255" w14:textId="77777777">
        <w:trPr>
          <w:trHeight w:val="362"/>
        </w:trPr>
        <w:tc>
          <w:tcPr>
            <w:tcW w:w="9633" w:type="dxa"/>
            <w:shd w:val="clear" w:color="auto" w:fill="365F91"/>
          </w:tcPr>
          <w:p w14:paraId="0F1CEA7A" w14:textId="77777777" w:rsidR="0019778A" w:rsidRDefault="00A7425F">
            <w:pPr>
              <w:pStyle w:val="TableParagraph"/>
              <w:spacing w:before="61"/>
              <w:rPr>
                <w:b/>
                <w:sz w:val="20"/>
              </w:rPr>
            </w:pPr>
            <w:r>
              <w:rPr>
                <w:b/>
                <w:color w:val="FFFFFF"/>
                <w:spacing w:val="-2"/>
                <w:sz w:val="20"/>
              </w:rPr>
              <w:t>PRODUCT</w:t>
            </w:r>
            <w:r>
              <w:rPr>
                <w:b/>
                <w:color w:val="FFFFFF"/>
                <w:spacing w:val="-13"/>
                <w:sz w:val="20"/>
              </w:rPr>
              <w:t xml:space="preserve"> </w:t>
            </w:r>
            <w:r>
              <w:rPr>
                <w:b/>
                <w:color w:val="FFFFFF"/>
                <w:spacing w:val="-2"/>
                <w:sz w:val="20"/>
              </w:rPr>
              <w:t>STEWARDSHIP</w:t>
            </w:r>
            <w:r>
              <w:rPr>
                <w:b/>
                <w:color w:val="FFFFFF"/>
                <w:spacing w:val="-13"/>
                <w:sz w:val="20"/>
              </w:rPr>
              <w:t xml:space="preserve"> </w:t>
            </w:r>
            <w:r>
              <w:rPr>
                <w:b/>
                <w:color w:val="FFFFFF"/>
                <w:spacing w:val="-2"/>
                <w:sz w:val="20"/>
              </w:rPr>
              <w:t>ACTIONS</w:t>
            </w:r>
          </w:p>
        </w:tc>
      </w:tr>
      <w:tr w:rsidR="0019778A" w14:paraId="328D24C6" w14:textId="77777777">
        <w:trPr>
          <w:trHeight w:val="844"/>
        </w:trPr>
        <w:tc>
          <w:tcPr>
            <w:tcW w:w="9633" w:type="dxa"/>
            <w:shd w:val="clear" w:color="auto" w:fill="DBE2EE"/>
          </w:tcPr>
          <w:p w14:paraId="596C8091" w14:textId="77777777" w:rsidR="0019778A" w:rsidRDefault="00A7425F">
            <w:pPr>
              <w:pStyle w:val="TableParagraph"/>
              <w:spacing w:before="56"/>
              <w:ind w:right="257"/>
              <w:rPr>
                <w:sz w:val="20"/>
              </w:rPr>
            </w:pPr>
            <w:r>
              <w:rPr>
                <w:b/>
                <w:sz w:val="20"/>
              </w:rPr>
              <w:t xml:space="preserve">Information and education </w:t>
            </w:r>
            <w:r>
              <w:rPr>
                <w:sz w:val="20"/>
              </w:rPr>
              <w:t>– Advocate for action and research promoting the top of the waste hierarchy</w:t>
            </w:r>
            <w:r>
              <w:rPr>
                <w:spacing w:val="-13"/>
                <w:sz w:val="20"/>
              </w:rPr>
              <w:t xml:space="preserve"> </w:t>
            </w:r>
            <w:r>
              <w:rPr>
                <w:sz w:val="20"/>
              </w:rPr>
              <w:t>(e.g.</w:t>
            </w:r>
            <w:r>
              <w:rPr>
                <w:spacing w:val="-12"/>
                <w:sz w:val="20"/>
              </w:rPr>
              <w:t xml:space="preserve"> </w:t>
            </w:r>
            <w:r>
              <w:rPr>
                <w:sz w:val="20"/>
              </w:rPr>
              <w:t>Product</w:t>
            </w:r>
            <w:r>
              <w:rPr>
                <w:spacing w:val="-9"/>
                <w:sz w:val="20"/>
              </w:rPr>
              <w:t xml:space="preserve"> </w:t>
            </w:r>
            <w:r>
              <w:rPr>
                <w:sz w:val="20"/>
              </w:rPr>
              <w:t>Stewardship</w:t>
            </w:r>
            <w:r>
              <w:rPr>
                <w:spacing w:val="-11"/>
                <w:sz w:val="20"/>
              </w:rPr>
              <w:t xml:space="preserve"> </w:t>
            </w:r>
            <w:r>
              <w:rPr>
                <w:sz w:val="20"/>
              </w:rPr>
              <w:t>Schemes,</w:t>
            </w:r>
            <w:r>
              <w:rPr>
                <w:spacing w:val="-11"/>
                <w:sz w:val="20"/>
              </w:rPr>
              <w:t xml:space="preserve"> </w:t>
            </w:r>
            <w:r>
              <w:rPr>
                <w:sz w:val="20"/>
              </w:rPr>
              <w:t>Right</w:t>
            </w:r>
            <w:r>
              <w:rPr>
                <w:spacing w:val="-11"/>
                <w:sz w:val="20"/>
              </w:rPr>
              <w:t xml:space="preserve"> </w:t>
            </w:r>
            <w:r>
              <w:rPr>
                <w:sz w:val="20"/>
              </w:rPr>
              <w:t>to</w:t>
            </w:r>
            <w:r>
              <w:rPr>
                <w:spacing w:val="-12"/>
                <w:sz w:val="20"/>
              </w:rPr>
              <w:t xml:space="preserve"> </w:t>
            </w:r>
            <w:r>
              <w:rPr>
                <w:sz w:val="20"/>
              </w:rPr>
              <w:t>Repair</w:t>
            </w:r>
            <w:r>
              <w:rPr>
                <w:spacing w:val="-10"/>
                <w:sz w:val="20"/>
              </w:rPr>
              <w:t xml:space="preserve"> </w:t>
            </w:r>
            <w:r>
              <w:rPr>
                <w:sz w:val="20"/>
              </w:rPr>
              <w:t>legislation,</w:t>
            </w:r>
            <w:r>
              <w:rPr>
                <w:spacing w:val="-11"/>
                <w:sz w:val="20"/>
              </w:rPr>
              <w:t xml:space="preserve"> </w:t>
            </w:r>
            <w:r>
              <w:rPr>
                <w:sz w:val="20"/>
              </w:rPr>
              <w:t>and</w:t>
            </w:r>
            <w:r>
              <w:rPr>
                <w:spacing w:val="-11"/>
                <w:sz w:val="20"/>
              </w:rPr>
              <w:t xml:space="preserve"> </w:t>
            </w:r>
            <w:r>
              <w:rPr>
                <w:sz w:val="20"/>
              </w:rPr>
              <w:t>research</w:t>
            </w:r>
            <w:r>
              <w:rPr>
                <w:spacing w:val="-14"/>
                <w:sz w:val="20"/>
              </w:rPr>
              <w:t xml:space="preserve"> </w:t>
            </w:r>
            <w:r>
              <w:rPr>
                <w:sz w:val="20"/>
              </w:rPr>
              <w:t>into</w:t>
            </w:r>
            <w:r>
              <w:rPr>
                <w:spacing w:val="-12"/>
                <w:sz w:val="20"/>
              </w:rPr>
              <w:t xml:space="preserve"> </w:t>
            </w:r>
            <w:r>
              <w:rPr>
                <w:sz w:val="20"/>
              </w:rPr>
              <w:t>recovery options for difficult-to-manage waste streams).</w:t>
            </w:r>
          </w:p>
        </w:tc>
      </w:tr>
    </w:tbl>
    <w:p w14:paraId="6BC8A18F" w14:textId="77777777" w:rsidR="0019778A" w:rsidRDefault="0019778A">
      <w:pPr>
        <w:rPr>
          <w:sz w:val="20"/>
        </w:rPr>
        <w:sectPr w:rsidR="0019778A">
          <w:pgSz w:w="11930" w:h="16860"/>
          <w:pgMar w:top="1140" w:right="540" w:bottom="860" w:left="900" w:header="0" w:footer="664" w:gutter="0"/>
          <w:cols w:space="720"/>
        </w:sectPr>
      </w:pPr>
    </w:p>
    <w:p w14:paraId="0AEADECB" w14:textId="77777777" w:rsidR="0019778A" w:rsidRDefault="0019778A">
      <w:pPr>
        <w:pStyle w:val="BodyText"/>
        <w:spacing w:before="5"/>
        <w:rPr>
          <w:sz w:val="2"/>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3"/>
      </w:tblGrid>
      <w:tr w:rsidR="0019778A" w14:paraId="799F7946" w14:textId="77777777">
        <w:trPr>
          <w:trHeight w:val="844"/>
        </w:trPr>
        <w:tc>
          <w:tcPr>
            <w:tcW w:w="9633" w:type="dxa"/>
          </w:tcPr>
          <w:p w14:paraId="6F71BE53" w14:textId="77777777" w:rsidR="0019778A" w:rsidRDefault="00A7425F">
            <w:pPr>
              <w:pStyle w:val="TableParagraph"/>
              <w:spacing w:before="56"/>
              <w:ind w:left="117"/>
              <w:rPr>
                <w:sz w:val="20"/>
              </w:rPr>
            </w:pPr>
            <w:r>
              <w:rPr>
                <w:b/>
                <w:sz w:val="20"/>
              </w:rPr>
              <w:t>Industry</w:t>
            </w:r>
            <w:r>
              <w:rPr>
                <w:b/>
                <w:spacing w:val="-3"/>
                <w:sz w:val="20"/>
              </w:rPr>
              <w:t xml:space="preserve"> </w:t>
            </w:r>
            <w:r>
              <w:rPr>
                <w:b/>
                <w:sz w:val="20"/>
              </w:rPr>
              <w:t>waste—</w:t>
            </w:r>
            <w:r>
              <w:rPr>
                <w:sz w:val="20"/>
              </w:rPr>
              <w:t>Investigate</w:t>
            </w:r>
            <w:r>
              <w:rPr>
                <w:spacing w:val="-4"/>
                <w:sz w:val="20"/>
              </w:rPr>
              <w:t xml:space="preserve"> </w:t>
            </w:r>
            <w:r>
              <w:rPr>
                <w:sz w:val="20"/>
              </w:rPr>
              <w:t>whether</w:t>
            </w:r>
            <w:r>
              <w:rPr>
                <w:spacing w:val="-5"/>
                <w:sz w:val="20"/>
              </w:rPr>
              <w:t xml:space="preserve"> </w:t>
            </w:r>
            <w:r>
              <w:rPr>
                <w:sz w:val="20"/>
              </w:rPr>
              <w:t>Council</w:t>
            </w:r>
            <w:r>
              <w:rPr>
                <w:spacing w:val="-5"/>
                <w:sz w:val="20"/>
              </w:rPr>
              <w:t xml:space="preserve"> </w:t>
            </w:r>
            <w:r>
              <w:rPr>
                <w:sz w:val="20"/>
              </w:rPr>
              <w:t>wants</w:t>
            </w:r>
            <w:r>
              <w:rPr>
                <w:spacing w:val="-3"/>
                <w:sz w:val="20"/>
              </w:rPr>
              <w:t xml:space="preserve"> </w:t>
            </w:r>
            <w:r>
              <w:rPr>
                <w:sz w:val="20"/>
              </w:rPr>
              <w:t>to</w:t>
            </w:r>
            <w:r>
              <w:rPr>
                <w:spacing w:val="-5"/>
                <w:sz w:val="20"/>
              </w:rPr>
              <w:t xml:space="preserve"> </w:t>
            </w:r>
            <w:r>
              <w:rPr>
                <w:sz w:val="20"/>
              </w:rPr>
              <w:t>facilitate</w:t>
            </w:r>
            <w:r>
              <w:rPr>
                <w:spacing w:val="-4"/>
                <w:sz w:val="20"/>
              </w:rPr>
              <w:t xml:space="preserve"> </w:t>
            </w:r>
            <w:r>
              <w:rPr>
                <w:sz w:val="20"/>
              </w:rPr>
              <w:t>Product</w:t>
            </w:r>
            <w:r>
              <w:rPr>
                <w:spacing w:val="-4"/>
                <w:sz w:val="20"/>
              </w:rPr>
              <w:t xml:space="preserve"> </w:t>
            </w:r>
            <w:r>
              <w:rPr>
                <w:sz w:val="20"/>
              </w:rPr>
              <w:t>Stewardship</w:t>
            </w:r>
            <w:r>
              <w:rPr>
                <w:spacing w:val="-5"/>
                <w:sz w:val="20"/>
              </w:rPr>
              <w:t xml:space="preserve"> </w:t>
            </w:r>
            <w:r>
              <w:rPr>
                <w:sz w:val="20"/>
              </w:rPr>
              <w:t>Schemes</w:t>
            </w:r>
            <w:r>
              <w:rPr>
                <w:spacing w:val="-5"/>
                <w:sz w:val="20"/>
              </w:rPr>
              <w:t xml:space="preserve"> </w:t>
            </w:r>
            <w:r>
              <w:rPr>
                <w:sz w:val="20"/>
              </w:rPr>
              <w:t>at</w:t>
            </w:r>
            <w:r>
              <w:rPr>
                <w:spacing w:val="-4"/>
                <w:sz w:val="20"/>
              </w:rPr>
              <w:t xml:space="preserve"> </w:t>
            </w:r>
            <w:r>
              <w:rPr>
                <w:sz w:val="20"/>
              </w:rPr>
              <w:t>their transfer stations, e.g., Tyrewise collection points, promoting the programmes to encourage uptake.</w:t>
            </w:r>
          </w:p>
        </w:tc>
      </w:tr>
      <w:tr w:rsidR="0019778A" w14:paraId="700E8ADF" w14:textId="77777777">
        <w:trPr>
          <w:trHeight w:val="604"/>
        </w:trPr>
        <w:tc>
          <w:tcPr>
            <w:tcW w:w="9633" w:type="dxa"/>
            <w:shd w:val="clear" w:color="auto" w:fill="DBE2EE"/>
          </w:tcPr>
          <w:p w14:paraId="75FC6DD5" w14:textId="77777777" w:rsidR="0019778A" w:rsidRDefault="00A7425F">
            <w:pPr>
              <w:pStyle w:val="TableParagraph"/>
              <w:spacing w:before="57"/>
              <w:rPr>
                <w:sz w:val="20"/>
              </w:rPr>
            </w:pPr>
            <w:r>
              <w:rPr>
                <w:b/>
                <w:sz w:val="20"/>
              </w:rPr>
              <w:t>Reduce</w:t>
            </w:r>
            <w:r>
              <w:rPr>
                <w:b/>
                <w:spacing w:val="-10"/>
                <w:sz w:val="20"/>
              </w:rPr>
              <w:t xml:space="preserve"> </w:t>
            </w:r>
            <w:r>
              <w:rPr>
                <w:b/>
                <w:sz w:val="20"/>
              </w:rPr>
              <w:t>generation</w:t>
            </w:r>
            <w:r>
              <w:rPr>
                <w:b/>
                <w:spacing w:val="-5"/>
                <w:sz w:val="20"/>
              </w:rPr>
              <w:t xml:space="preserve"> </w:t>
            </w:r>
            <w:r>
              <w:rPr>
                <w:sz w:val="20"/>
              </w:rPr>
              <w:t>–</w:t>
            </w:r>
            <w:r>
              <w:rPr>
                <w:spacing w:val="-13"/>
                <w:sz w:val="20"/>
              </w:rPr>
              <w:t xml:space="preserve"> </w:t>
            </w:r>
            <w:r>
              <w:rPr>
                <w:sz w:val="20"/>
              </w:rPr>
              <w:t>Continue</w:t>
            </w:r>
            <w:r>
              <w:rPr>
                <w:spacing w:val="-10"/>
                <w:sz w:val="20"/>
              </w:rPr>
              <w:t xml:space="preserve"> </w:t>
            </w:r>
            <w:r>
              <w:rPr>
                <w:sz w:val="20"/>
              </w:rPr>
              <w:t>to</w:t>
            </w:r>
            <w:r>
              <w:rPr>
                <w:spacing w:val="-10"/>
                <w:sz w:val="20"/>
              </w:rPr>
              <w:t xml:space="preserve"> </w:t>
            </w:r>
            <w:r>
              <w:rPr>
                <w:sz w:val="20"/>
              </w:rPr>
              <w:t>support</w:t>
            </w:r>
            <w:r>
              <w:rPr>
                <w:spacing w:val="-13"/>
                <w:sz w:val="20"/>
              </w:rPr>
              <w:t xml:space="preserve"> </w:t>
            </w:r>
            <w:r>
              <w:rPr>
                <w:sz w:val="20"/>
              </w:rPr>
              <w:t>and</w:t>
            </w:r>
            <w:r>
              <w:rPr>
                <w:spacing w:val="-14"/>
                <w:sz w:val="20"/>
              </w:rPr>
              <w:t xml:space="preserve"> </w:t>
            </w:r>
            <w:r>
              <w:rPr>
                <w:sz w:val="20"/>
              </w:rPr>
              <w:t>promote</w:t>
            </w:r>
            <w:r>
              <w:rPr>
                <w:spacing w:val="-10"/>
                <w:sz w:val="20"/>
              </w:rPr>
              <w:t xml:space="preserve"> </w:t>
            </w:r>
            <w:r>
              <w:rPr>
                <w:sz w:val="20"/>
              </w:rPr>
              <w:t>product</w:t>
            </w:r>
            <w:r>
              <w:rPr>
                <w:spacing w:val="-11"/>
                <w:sz w:val="20"/>
              </w:rPr>
              <w:t xml:space="preserve"> </w:t>
            </w:r>
            <w:r>
              <w:rPr>
                <w:sz w:val="20"/>
              </w:rPr>
              <w:t>stewardship</w:t>
            </w:r>
            <w:r>
              <w:rPr>
                <w:spacing w:val="-11"/>
                <w:sz w:val="20"/>
              </w:rPr>
              <w:t xml:space="preserve"> </w:t>
            </w:r>
            <w:r>
              <w:rPr>
                <w:sz w:val="20"/>
              </w:rPr>
              <w:t>schemes</w:t>
            </w:r>
            <w:r>
              <w:rPr>
                <w:spacing w:val="-13"/>
                <w:sz w:val="20"/>
              </w:rPr>
              <w:t xml:space="preserve"> </w:t>
            </w:r>
            <w:r>
              <w:rPr>
                <w:sz w:val="20"/>
              </w:rPr>
              <w:t>through</w:t>
            </w:r>
            <w:r>
              <w:rPr>
                <w:spacing w:val="-15"/>
                <w:sz w:val="20"/>
              </w:rPr>
              <w:t xml:space="preserve"> </w:t>
            </w:r>
            <w:r>
              <w:rPr>
                <w:sz w:val="20"/>
              </w:rPr>
              <w:t>existing transfer stations where appropriate.</w:t>
            </w:r>
          </w:p>
        </w:tc>
      </w:tr>
    </w:tbl>
    <w:p w14:paraId="78F28F02" w14:textId="77777777" w:rsidR="0019778A" w:rsidRDefault="0019778A">
      <w:pPr>
        <w:pStyle w:val="BodyText"/>
        <w:spacing w:before="14"/>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3"/>
      </w:tblGrid>
      <w:tr w:rsidR="0019778A" w14:paraId="242CD562" w14:textId="77777777">
        <w:trPr>
          <w:trHeight w:val="362"/>
        </w:trPr>
        <w:tc>
          <w:tcPr>
            <w:tcW w:w="9633" w:type="dxa"/>
            <w:shd w:val="clear" w:color="auto" w:fill="365F91"/>
          </w:tcPr>
          <w:p w14:paraId="0C6545A0" w14:textId="77777777" w:rsidR="0019778A" w:rsidRDefault="00A7425F">
            <w:pPr>
              <w:pStyle w:val="TableParagraph"/>
              <w:spacing w:before="63"/>
              <w:rPr>
                <w:b/>
                <w:sz w:val="20"/>
              </w:rPr>
            </w:pPr>
            <w:r>
              <w:rPr>
                <w:b/>
                <w:color w:val="FFFFFF"/>
                <w:spacing w:val="-2"/>
                <w:sz w:val="20"/>
              </w:rPr>
              <w:t>MAKING</w:t>
            </w:r>
            <w:r>
              <w:rPr>
                <w:b/>
                <w:color w:val="FFFFFF"/>
                <w:spacing w:val="-12"/>
                <w:sz w:val="20"/>
              </w:rPr>
              <w:t xml:space="preserve"> </w:t>
            </w:r>
            <w:r>
              <w:rPr>
                <w:b/>
                <w:color w:val="FFFFFF"/>
                <w:spacing w:val="-2"/>
                <w:sz w:val="20"/>
              </w:rPr>
              <w:t>DIVERSION</w:t>
            </w:r>
            <w:r>
              <w:rPr>
                <w:b/>
                <w:color w:val="FFFFFF"/>
                <w:spacing w:val="-10"/>
                <w:sz w:val="20"/>
              </w:rPr>
              <w:t xml:space="preserve"> </w:t>
            </w:r>
            <w:r>
              <w:rPr>
                <w:b/>
                <w:color w:val="FFFFFF"/>
                <w:spacing w:val="-2"/>
                <w:sz w:val="20"/>
              </w:rPr>
              <w:t>EASY</w:t>
            </w:r>
            <w:r>
              <w:rPr>
                <w:b/>
                <w:color w:val="FFFFFF"/>
                <w:spacing w:val="-10"/>
                <w:sz w:val="20"/>
              </w:rPr>
              <w:t xml:space="preserve"> </w:t>
            </w:r>
            <w:r>
              <w:rPr>
                <w:b/>
                <w:color w:val="FFFFFF"/>
                <w:spacing w:val="-2"/>
                <w:sz w:val="20"/>
              </w:rPr>
              <w:t>ACTIONS</w:t>
            </w:r>
          </w:p>
        </w:tc>
      </w:tr>
      <w:tr w:rsidR="0019778A" w14:paraId="7031A48C" w14:textId="77777777">
        <w:trPr>
          <w:trHeight w:val="359"/>
        </w:trPr>
        <w:tc>
          <w:tcPr>
            <w:tcW w:w="9633" w:type="dxa"/>
            <w:shd w:val="clear" w:color="auto" w:fill="DBE2EE"/>
          </w:tcPr>
          <w:p w14:paraId="6702C44D" w14:textId="77777777" w:rsidR="0019778A" w:rsidRDefault="00A7425F">
            <w:pPr>
              <w:pStyle w:val="TableParagraph"/>
              <w:spacing w:before="61"/>
              <w:rPr>
                <w:sz w:val="20"/>
              </w:rPr>
            </w:pPr>
            <w:r>
              <w:rPr>
                <w:b/>
                <w:sz w:val="20"/>
              </w:rPr>
              <w:t>Streamline</w:t>
            </w:r>
            <w:r>
              <w:rPr>
                <w:b/>
                <w:spacing w:val="-17"/>
                <w:sz w:val="20"/>
              </w:rPr>
              <w:t xml:space="preserve"> </w:t>
            </w:r>
            <w:r>
              <w:rPr>
                <w:b/>
                <w:sz w:val="20"/>
              </w:rPr>
              <w:t>data</w:t>
            </w:r>
            <w:r>
              <w:rPr>
                <w:b/>
                <w:spacing w:val="-15"/>
                <w:sz w:val="20"/>
              </w:rPr>
              <w:t xml:space="preserve"> </w:t>
            </w:r>
            <w:r>
              <w:rPr>
                <w:b/>
                <w:sz w:val="20"/>
              </w:rPr>
              <w:t>collection</w:t>
            </w:r>
            <w:r>
              <w:rPr>
                <w:b/>
                <w:spacing w:val="-15"/>
                <w:sz w:val="20"/>
              </w:rPr>
              <w:t xml:space="preserve"> </w:t>
            </w:r>
            <w:r>
              <w:rPr>
                <w:sz w:val="20"/>
              </w:rPr>
              <w:t>–</w:t>
            </w:r>
            <w:r>
              <w:rPr>
                <w:spacing w:val="-15"/>
                <w:sz w:val="20"/>
              </w:rPr>
              <w:t xml:space="preserve"> </w:t>
            </w:r>
            <w:r>
              <w:rPr>
                <w:sz w:val="20"/>
              </w:rPr>
              <w:t>Align</w:t>
            </w:r>
            <w:r>
              <w:rPr>
                <w:spacing w:val="-16"/>
                <w:sz w:val="20"/>
              </w:rPr>
              <w:t xml:space="preserve"> </w:t>
            </w:r>
            <w:r>
              <w:rPr>
                <w:sz w:val="20"/>
              </w:rPr>
              <w:t>services</w:t>
            </w:r>
            <w:r>
              <w:rPr>
                <w:spacing w:val="-16"/>
                <w:sz w:val="20"/>
              </w:rPr>
              <w:t xml:space="preserve"> </w:t>
            </w:r>
            <w:r>
              <w:rPr>
                <w:sz w:val="20"/>
              </w:rPr>
              <w:t>available</w:t>
            </w:r>
            <w:r>
              <w:rPr>
                <w:spacing w:val="-15"/>
                <w:sz w:val="20"/>
              </w:rPr>
              <w:t xml:space="preserve"> </w:t>
            </w:r>
            <w:r>
              <w:rPr>
                <w:sz w:val="20"/>
              </w:rPr>
              <w:t>at</w:t>
            </w:r>
            <w:r>
              <w:rPr>
                <w:spacing w:val="-15"/>
                <w:sz w:val="20"/>
              </w:rPr>
              <w:t xml:space="preserve"> </w:t>
            </w:r>
            <w:r>
              <w:rPr>
                <w:sz w:val="20"/>
              </w:rPr>
              <w:t>transfer</w:t>
            </w:r>
            <w:r>
              <w:rPr>
                <w:spacing w:val="-16"/>
                <w:sz w:val="20"/>
              </w:rPr>
              <w:t xml:space="preserve"> </w:t>
            </w:r>
            <w:r>
              <w:rPr>
                <w:sz w:val="20"/>
              </w:rPr>
              <w:t>stations</w:t>
            </w:r>
            <w:r>
              <w:rPr>
                <w:spacing w:val="-15"/>
                <w:sz w:val="20"/>
              </w:rPr>
              <w:t xml:space="preserve"> </w:t>
            </w:r>
            <w:r>
              <w:rPr>
                <w:sz w:val="20"/>
              </w:rPr>
              <w:t>across</w:t>
            </w:r>
            <w:r>
              <w:rPr>
                <w:spacing w:val="-12"/>
                <w:sz w:val="20"/>
              </w:rPr>
              <w:t xml:space="preserve"> </w:t>
            </w:r>
            <w:r>
              <w:rPr>
                <w:sz w:val="20"/>
              </w:rPr>
              <w:t>the</w:t>
            </w:r>
            <w:r>
              <w:rPr>
                <w:spacing w:val="-13"/>
                <w:sz w:val="20"/>
              </w:rPr>
              <w:t xml:space="preserve"> </w:t>
            </w:r>
            <w:r>
              <w:rPr>
                <w:spacing w:val="-2"/>
                <w:sz w:val="20"/>
              </w:rPr>
              <w:t>region.</w:t>
            </w:r>
          </w:p>
        </w:tc>
      </w:tr>
      <w:tr w:rsidR="0019778A" w14:paraId="18CBA09A" w14:textId="77777777">
        <w:trPr>
          <w:trHeight w:val="601"/>
        </w:trPr>
        <w:tc>
          <w:tcPr>
            <w:tcW w:w="9633" w:type="dxa"/>
          </w:tcPr>
          <w:p w14:paraId="3B828240" w14:textId="77777777" w:rsidR="0019778A" w:rsidRDefault="00A7425F">
            <w:pPr>
              <w:pStyle w:val="TableParagraph"/>
              <w:spacing w:before="61"/>
              <w:rPr>
                <w:sz w:val="20"/>
              </w:rPr>
            </w:pPr>
            <w:r>
              <w:rPr>
                <w:b/>
                <w:sz w:val="20"/>
              </w:rPr>
              <w:t>Reduce</w:t>
            </w:r>
            <w:r>
              <w:rPr>
                <w:b/>
                <w:spacing w:val="-11"/>
                <w:sz w:val="20"/>
              </w:rPr>
              <w:t xml:space="preserve"> </w:t>
            </w:r>
            <w:r>
              <w:rPr>
                <w:b/>
                <w:sz w:val="20"/>
              </w:rPr>
              <w:t>generation—</w:t>
            </w:r>
            <w:r>
              <w:rPr>
                <w:sz w:val="20"/>
              </w:rPr>
              <w:t>Investigate</w:t>
            </w:r>
            <w:r>
              <w:rPr>
                <w:spacing w:val="-10"/>
                <w:sz w:val="20"/>
              </w:rPr>
              <w:t xml:space="preserve"> </w:t>
            </w:r>
            <w:r>
              <w:rPr>
                <w:sz w:val="20"/>
              </w:rPr>
              <w:t>alternative</w:t>
            </w:r>
            <w:r>
              <w:rPr>
                <w:spacing w:val="-11"/>
                <w:sz w:val="20"/>
              </w:rPr>
              <w:t xml:space="preserve"> </w:t>
            </w:r>
            <w:r>
              <w:rPr>
                <w:sz w:val="20"/>
              </w:rPr>
              <w:t>options</w:t>
            </w:r>
            <w:r>
              <w:rPr>
                <w:spacing w:val="-12"/>
                <w:sz w:val="20"/>
              </w:rPr>
              <w:t xml:space="preserve"> </w:t>
            </w:r>
            <w:r>
              <w:rPr>
                <w:sz w:val="20"/>
              </w:rPr>
              <w:t>to</w:t>
            </w:r>
            <w:r>
              <w:rPr>
                <w:spacing w:val="-15"/>
                <w:sz w:val="20"/>
              </w:rPr>
              <w:t xml:space="preserve"> </w:t>
            </w:r>
            <w:r>
              <w:rPr>
                <w:sz w:val="20"/>
              </w:rPr>
              <w:t>manage</w:t>
            </w:r>
            <w:r>
              <w:rPr>
                <w:spacing w:val="-11"/>
                <w:sz w:val="20"/>
              </w:rPr>
              <w:t xml:space="preserve"> </w:t>
            </w:r>
            <w:r>
              <w:rPr>
                <w:sz w:val="20"/>
              </w:rPr>
              <w:t>waste</w:t>
            </w:r>
            <w:r>
              <w:rPr>
                <w:spacing w:val="-11"/>
                <w:sz w:val="20"/>
              </w:rPr>
              <w:t xml:space="preserve"> </w:t>
            </w:r>
            <w:r>
              <w:rPr>
                <w:sz w:val="20"/>
              </w:rPr>
              <w:t>streams/materials</w:t>
            </w:r>
            <w:r>
              <w:rPr>
                <w:spacing w:val="-10"/>
                <w:sz w:val="20"/>
              </w:rPr>
              <w:t xml:space="preserve"> </w:t>
            </w:r>
            <w:r>
              <w:rPr>
                <w:sz w:val="20"/>
              </w:rPr>
              <w:t>that</w:t>
            </w:r>
            <w:r>
              <w:rPr>
                <w:spacing w:val="-15"/>
                <w:sz w:val="20"/>
              </w:rPr>
              <w:t xml:space="preserve"> </w:t>
            </w:r>
            <w:r>
              <w:rPr>
                <w:sz w:val="20"/>
              </w:rPr>
              <w:t>take</w:t>
            </w:r>
            <w:r>
              <w:rPr>
                <w:spacing w:val="-12"/>
                <w:sz w:val="20"/>
              </w:rPr>
              <w:t xml:space="preserve"> </w:t>
            </w:r>
            <w:r>
              <w:rPr>
                <w:sz w:val="20"/>
              </w:rPr>
              <w:t>up</w:t>
            </w:r>
            <w:r>
              <w:rPr>
                <w:spacing w:val="-6"/>
                <w:sz w:val="20"/>
              </w:rPr>
              <w:t xml:space="preserve"> </w:t>
            </w:r>
            <w:r>
              <w:rPr>
                <w:sz w:val="20"/>
              </w:rPr>
              <w:t>the most volume in the region's landfills and transfer stations.</w:t>
            </w:r>
          </w:p>
        </w:tc>
      </w:tr>
      <w:tr w:rsidR="0019778A" w14:paraId="3A0AAEAA" w14:textId="77777777">
        <w:trPr>
          <w:trHeight w:val="602"/>
        </w:trPr>
        <w:tc>
          <w:tcPr>
            <w:tcW w:w="9633" w:type="dxa"/>
            <w:shd w:val="clear" w:color="auto" w:fill="DBE2EE"/>
          </w:tcPr>
          <w:p w14:paraId="56DCF522" w14:textId="77777777" w:rsidR="0019778A" w:rsidRDefault="00A7425F">
            <w:pPr>
              <w:pStyle w:val="TableParagraph"/>
              <w:spacing w:before="61" w:line="241" w:lineRule="exact"/>
              <w:rPr>
                <w:sz w:val="20"/>
              </w:rPr>
            </w:pPr>
            <w:r>
              <w:rPr>
                <w:b/>
                <w:sz w:val="20"/>
              </w:rPr>
              <w:t>Reduce</w:t>
            </w:r>
            <w:r>
              <w:rPr>
                <w:b/>
                <w:spacing w:val="-11"/>
                <w:sz w:val="20"/>
              </w:rPr>
              <w:t xml:space="preserve"> </w:t>
            </w:r>
            <w:r>
              <w:rPr>
                <w:b/>
                <w:sz w:val="20"/>
              </w:rPr>
              <w:t>generation—Review</w:t>
            </w:r>
            <w:r>
              <w:rPr>
                <w:b/>
                <w:spacing w:val="-7"/>
                <w:sz w:val="20"/>
              </w:rPr>
              <w:t xml:space="preserve"> </w:t>
            </w:r>
            <w:r>
              <w:rPr>
                <w:b/>
                <w:sz w:val="20"/>
              </w:rPr>
              <w:t>the</w:t>
            </w:r>
            <w:r>
              <w:rPr>
                <w:b/>
                <w:spacing w:val="-8"/>
                <w:sz w:val="20"/>
              </w:rPr>
              <w:t xml:space="preserve"> </w:t>
            </w:r>
            <w:r>
              <w:rPr>
                <w:b/>
                <w:sz w:val="20"/>
              </w:rPr>
              <w:t>results</w:t>
            </w:r>
            <w:r>
              <w:rPr>
                <w:b/>
                <w:spacing w:val="-8"/>
                <w:sz w:val="20"/>
              </w:rPr>
              <w:t xml:space="preserve"> </w:t>
            </w:r>
            <w:r>
              <w:rPr>
                <w:b/>
                <w:sz w:val="20"/>
              </w:rPr>
              <w:t>from</w:t>
            </w:r>
            <w:r>
              <w:rPr>
                <w:b/>
                <w:spacing w:val="-8"/>
                <w:sz w:val="20"/>
              </w:rPr>
              <w:t xml:space="preserve"> </w:t>
            </w:r>
            <w:r>
              <w:rPr>
                <w:b/>
                <w:sz w:val="20"/>
              </w:rPr>
              <w:t>the</w:t>
            </w:r>
            <w:r>
              <w:rPr>
                <w:b/>
                <w:spacing w:val="-4"/>
                <w:sz w:val="20"/>
              </w:rPr>
              <w:t xml:space="preserve"> </w:t>
            </w:r>
            <w:r>
              <w:rPr>
                <w:sz w:val="20"/>
              </w:rPr>
              <w:t>C&amp;D</w:t>
            </w:r>
            <w:r>
              <w:rPr>
                <w:spacing w:val="-12"/>
                <w:sz w:val="20"/>
              </w:rPr>
              <w:t xml:space="preserve"> </w:t>
            </w:r>
            <w:r>
              <w:rPr>
                <w:sz w:val="20"/>
              </w:rPr>
              <w:t>feasibility</w:t>
            </w:r>
            <w:r>
              <w:rPr>
                <w:spacing w:val="-13"/>
                <w:sz w:val="20"/>
              </w:rPr>
              <w:t xml:space="preserve"> </w:t>
            </w:r>
            <w:r>
              <w:rPr>
                <w:sz w:val="20"/>
              </w:rPr>
              <w:t>study</w:t>
            </w:r>
            <w:r>
              <w:rPr>
                <w:spacing w:val="-16"/>
                <w:sz w:val="20"/>
              </w:rPr>
              <w:t xml:space="preserve"> </w:t>
            </w:r>
            <w:r>
              <w:rPr>
                <w:sz w:val="20"/>
              </w:rPr>
              <w:t>to</w:t>
            </w:r>
            <w:r>
              <w:rPr>
                <w:spacing w:val="-16"/>
                <w:sz w:val="20"/>
              </w:rPr>
              <w:t xml:space="preserve"> </w:t>
            </w:r>
            <w:r>
              <w:rPr>
                <w:sz w:val="20"/>
              </w:rPr>
              <w:t>assess</w:t>
            </w:r>
            <w:r>
              <w:rPr>
                <w:spacing w:val="-13"/>
                <w:sz w:val="20"/>
              </w:rPr>
              <w:t xml:space="preserve"> </w:t>
            </w:r>
            <w:r>
              <w:rPr>
                <w:sz w:val="20"/>
              </w:rPr>
              <w:t>the</w:t>
            </w:r>
            <w:r>
              <w:rPr>
                <w:spacing w:val="-7"/>
                <w:sz w:val="20"/>
              </w:rPr>
              <w:t xml:space="preserve"> </w:t>
            </w:r>
            <w:r>
              <w:rPr>
                <w:sz w:val="20"/>
              </w:rPr>
              <w:t>region’s</w:t>
            </w:r>
            <w:r>
              <w:rPr>
                <w:spacing w:val="-8"/>
                <w:sz w:val="20"/>
              </w:rPr>
              <w:t xml:space="preserve"> </w:t>
            </w:r>
            <w:r>
              <w:rPr>
                <w:spacing w:val="-4"/>
                <w:sz w:val="20"/>
              </w:rPr>
              <w:t>best</w:t>
            </w:r>
          </w:p>
          <w:p w14:paraId="75B4F43D" w14:textId="77777777" w:rsidR="0019778A" w:rsidRDefault="00A7425F">
            <w:pPr>
              <w:pStyle w:val="TableParagraph"/>
              <w:spacing w:before="0" w:line="241" w:lineRule="exact"/>
              <w:rPr>
                <w:sz w:val="20"/>
              </w:rPr>
            </w:pPr>
            <w:r>
              <w:rPr>
                <w:sz w:val="20"/>
              </w:rPr>
              <w:t>options</w:t>
            </w:r>
            <w:r>
              <w:rPr>
                <w:spacing w:val="-6"/>
                <w:sz w:val="20"/>
              </w:rPr>
              <w:t xml:space="preserve"> </w:t>
            </w:r>
            <w:r>
              <w:rPr>
                <w:sz w:val="20"/>
              </w:rPr>
              <w:t>for</w:t>
            </w:r>
            <w:r>
              <w:rPr>
                <w:spacing w:val="-8"/>
                <w:sz w:val="20"/>
              </w:rPr>
              <w:t xml:space="preserve"> </w:t>
            </w:r>
            <w:r>
              <w:rPr>
                <w:sz w:val="20"/>
              </w:rPr>
              <w:t>C&amp;D</w:t>
            </w:r>
            <w:r>
              <w:rPr>
                <w:spacing w:val="-7"/>
                <w:sz w:val="20"/>
              </w:rPr>
              <w:t xml:space="preserve"> </w:t>
            </w:r>
            <w:r>
              <w:rPr>
                <w:sz w:val="20"/>
              </w:rPr>
              <w:t>recovery</w:t>
            </w:r>
            <w:r>
              <w:rPr>
                <w:spacing w:val="-6"/>
                <w:sz w:val="20"/>
              </w:rPr>
              <w:t xml:space="preserve"> </w:t>
            </w:r>
            <w:r>
              <w:rPr>
                <w:sz w:val="20"/>
              </w:rPr>
              <w:t>(subject</w:t>
            </w:r>
            <w:r>
              <w:rPr>
                <w:spacing w:val="-7"/>
                <w:sz w:val="20"/>
              </w:rPr>
              <w:t xml:space="preserve"> </w:t>
            </w:r>
            <w:r>
              <w:rPr>
                <w:sz w:val="20"/>
              </w:rPr>
              <w:t>to</w:t>
            </w:r>
            <w:r>
              <w:rPr>
                <w:spacing w:val="-5"/>
                <w:sz w:val="20"/>
              </w:rPr>
              <w:t xml:space="preserve"> </w:t>
            </w:r>
            <w:r>
              <w:rPr>
                <w:sz w:val="20"/>
              </w:rPr>
              <w:t>a</w:t>
            </w:r>
            <w:r>
              <w:rPr>
                <w:spacing w:val="-4"/>
                <w:sz w:val="20"/>
              </w:rPr>
              <w:t xml:space="preserve"> </w:t>
            </w:r>
            <w:r>
              <w:rPr>
                <w:sz w:val="20"/>
              </w:rPr>
              <w:t>feasibility</w:t>
            </w:r>
            <w:r>
              <w:rPr>
                <w:spacing w:val="-7"/>
                <w:sz w:val="20"/>
              </w:rPr>
              <w:t xml:space="preserve"> </w:t>
            </w:r>
            <w:r>
              <w:rPr>
                <w:spacing w:val="-2"/>
                <w:sz w:val="20"/>
              </w:rPr>
              <w:t>study).</w:t>
            </w:r>
          </w:p>
        </w:tc>
      </w:tr>
      <w:tr w:rsidR="0019778A" w14:paraId="6C43A665" w14:textId="77777777">
        <w:trPr>
          <w:trHeight w:val="601"/>
        </w:trPr>
        <w:tc>
          <w:tcPr>
            <w:tcW w:w="9633" w:type="dxa"/>
          </w:tcPr>
          <w:p w14:paraId="46DB75D1" w14:textId="77777777" w:rsidR="0019778A" w:rsidRDefault="00A7425F">
            <w:pPr>
              <w:pStyle w:val="TableParagraph"/>
              <w:spacing w:before="61"/>
              <w:ind w:left="117"/>
              <w:rPr>
                <w:sz w:val="20"/>
              </w:rPr>
            </w:pPr>
            <w:r>
              <w:rPr>
                <w:b/>
                <w:sz w:val="20"/>
              </w:rPr>
              <w:t>Reduce</w:t>
            </w:r>
            <w:r>
              <w:rPr>
                <w:b/>
                <w:spacing w:val="-15"/>
                <w:sz w:val="20"/>
              </w:rPr>
              <w:t xml:space="preserve"> </w:t>
            </w:r>
            <w:r>
              <w:rPr>
                <w:b/>
                <w:sz w:val="20"/>
              </w:rPr>
              <w:t>generation—</w:t>
            </w:r>
            <w:r>
              <w:rPr>
                <w:sz w:val="20"/>
              </w:rPr>
              <w:t>Review</w:t>
            </w:r>
            <w:r>
              <w:rPr>
                <w:spacing w:val="-12"/>
                <w:sz w:val="20"/>
              </w:rPr>
              <w:t xml:space="preserve"> </w:t>
            </w:r>
            <w:r>
              <w:rPr>
                <w:sz w:val="20"/>
              </w:rPr>
              <w:t>the</w:t>
            </w:r>
            <w:r>
              <w:rPr>
                <w:spacing w:val="-12"/>
                <w:sz w:val="20"/>
              </w:rPr>
              <w:t xml:space="preserve"> </w:t>
            </w:r>
            <w:r>
              <w:rPr>
                <w:sz w:val="20"/>
              </w:rPr>
              <w:t>organics</w:t>
            </w:r>
            <w:r>
              <w:rPr>
                <w:spacing w:val="-12"/>
                <w:sz w:val="20"/>
              </w:rPr>
              <w:t xml:space="preserve"> </w:t>
            </w:r>
            <w:r>
              <w:rPr>
                <w:sz w:val="20"/>
              </w:rPr>
              <w:t>feasibility</w:t>
            </w:r>
            <w:r>
              <w:rPr>
                <w:spacing w:val="-14"/>
                <w:sz w:val="20"/>
              </w:rPr>
              <w:t xml:space="preserve"> </w:t>
            </w:r>
            <w:r>
              <w:rPr>
                <w:sz w:val="20"/>
              </w:rPr>
              <w:t>study</w:t>
            </w:r>
            <w:r>
              <w:rPr>
                <w:spacing w:val="-14"/>
                <w:sz w:val="20"/>
              </w:rPr>
              <w:t xml:space="preserve"> </w:t>
            </w:r>
            <w:r>
              <w:rPr>
                <w:sz w:val="20"/>
              </w:rPr>
              <w:t>results</w:t>
            </w:r>
            <w:r>
              <w:rPr>
                <w:spacing w:val="-16"/>
                <w:sz w:val="20"/>
              </w:rPr>
              <w:t xml:space="preserve"> </w:t>
            </w:r>
            <w:r>
              <w:rPr>
                <w:sz w:val="20"/>
              </w:rPr>
              <w:t>to</w:t>
            </w:r>
            <w:r>
              <w:rPr>
                <w:spacing w:val="-15"/>
                <w:sz w:val="20"/>
              </w:rPr>
              <w:t xml:space="preserve"> </w:t>
            </w:r>
            <w:r>
              <w:rPr>
                <w:sz w:val="20"/>
              </w:rPr>
              <w:t>assess</w:t>
            </w:r>
            <w:r>
              <w:rPr>
                <w:spacing w:val="-15"/>
                <w:sz w:val="20"/>
              </w:rPr>
              <w:t xml:space="preserve"> </w:t>
            </w:r>
            <w:r>
              <w:rPr>
                <w:sz w:val="20"/>
              </w:rPr>
              <w:t>the</w:t>
            </w:r>
            <w:r>
              <w:rPr>
                <w:spacing w:val="-12"/>
                <w:sz w:val="20"/>
              </w:rPr>
              <w:t xml:space="preserve"> </w:t>
            </w:r>
            <w:r>
              <w:rPr>
                <w:sz w:val="20"/>
              </w:rPr>
              <w:t>region's</w:t>
            </w:r>
            <w:r>
              <w:rPr>
                <w:spacing w:val="-16"/>
                <w:sz w:val="20"/>
              </w:rPr>
              <w:t xml:space="preserve"> </w:t>
            </w:r>
            <w:r>
              <w:rPr>
                <w:sz w:val="20"/>
              </w:rPr>
              <w:t>best</w:t>
            </w:r>
            <w:r>
              <w:rPr>
                <w:spacing w:val="-8"/>
                <w:sz w:val="20"/>
              </w:rPr>
              <w:t xml:space="preserve"> </w:t>
            </w:r>
            <w:r>
              <w:rPr>
                <w:sz w:val="20"/>
              </w:rPr>
              <w:t>organic recovery options in line with central government's indicated direction.</w:t>
            </w:r>
          </w:p>
        </w:tc>
      </w:tr>
      <w:tr w:rsidR="0019778A" w14:paraId="6A5EBE21" w14:textId="77777777">
        <w:trPr>
          <w:trHeight w:val="602"/>
        </w:trPr>
        <w:tc>
          <w:tcPr>
            <w:tcW w:w="9633" w:type="dxa"/>
            <w:shd w:val="clear" w:color="auto" w:fill="DBE2EE"/>
          </w:tcPr>
          <w:p w14:paraId="7A5357DD" w14:textId="77777777" w:rsidR="0019778A" w:rsidRDefault="00A7425F">
            <w:pPr>
              <w:pStyle w:val="TableParagraph"/>
              <w:spacing w:before="61"/>
              <w:rPr>
                <w:sz w:val="20"/>
              </w:rPr>
            </w:pPr>
            <w:r>
              <w:rPr>
                <w:b/>
                <w:sz w:val="20"/>
              </w:rPr>
              <w:t>Reduce</w:t>
            </w:r>
            <w:r>
              <w:rPr>
                <w:b/>
                <w:spacing w:val="-7"/>
                <w:sz w:val="20"/>
              </w:rPr>
              <w:t xml:space="preserve"> </w:t>
            </w:r>
            <w:r>
              <w:rPr>
                <w:b/>
                <w:sz w:val="20"/>
              </w:rPr>
              <w:t>generation—</w:t>
            </w:r>
            <w:r>
              <w:rPr>
                <w:sz w:val="20"/>
              </w:rPr>
              <w:t>Investigate</w:t>
            </w:r>
            <w:r>
              <w:rPr>
                <w:spacing w:val="-7"/>
                <w:sz w:val="20"/>
              </w:rPr>
              <w:t xml:space="preserve"> </w:t>
            </w:r>
            <w:r>
              <w:rPr>
                <w:sz w:val="20"/>
              </w:rPr>
              <w:t>the</w:t>
            </w:r>
            <w:r>
              <w:rPr>
                <w:spacing w:val="-8"/>
                <w:sz w:val="20"/>
              </w:rPr>
              <w:t xml:space="preserve"> </w:t>
            </w:r>
            <w:r>
              <w:rPr>
                <w:sz w:val="20"/>
              </w:rPr>
              <w:t>volumes</w:t>
            </w:r>
            <w:r>
              <w:rPr>
                <w:spacing w:val="-9"/>
                <w:sz w:val="20"/>
              </w:rPr>
              <w:t xml:space="preserve"> </w:t>
            </w:r>
            <w:r>
              <w:rPr>
                <w:sz w:val="20"/>
              </w:rPr>
              <w:t>and</w:t>
            </w:r>
            <w:r>
              <w:rPr>
                <w:spacing w:val="-6"/>
                <w:sz w:val="20"/>
              </w:rPr>
              <w:t xml:space="preserve"> </w:t>
            </w:r>
            <w:r>
              <w:rPr>
                <w:sz w:val="20"/>
              </w:rPr>
              <w:t>impacts</w:t>
            </w:r>
            <w:r>
              <w:rPr>
                <w:spacing w:val="-9"/>
                <w:sz w:val="20"/>
              </w:rPr>
              <w:t xml:space="preserve"> </w:t>
            </w:r>
            <w:r>
              <w:rPr>
                <w:sz w:val="20"/>
              </w:rPr>
              <w:t>of</w:t>
            </w:r>
            <w:r>
              <w:rPr>
                <w:spacing w:val="-14"/>
                <w:sz w:val="20"/>
              </w:rPr>
              <w:t xml:space="preserve"> </w:t>
            </w:r>
            <w:r>
              <w:rPr>
                <w:sz w:val="20"/>
              </w:rPr>
              <w:t>waste</w:t>
            </w:r>
            <w:r>
              <w:rPr>
                <w:spacing w:val="-8"/>
                <w:sz w:val="20"/>
              </w:rPr>
              <w:t xml:space="preserve"> </w:t>
            </w:r>
            <w:r>
              <w:rPr>
                <w:sz w:val="20"/>
              </w:rPr>
              <w:t>from</w:t>
            </w:r>
            <w:r>
              <w:rPr>
                <w:spacing w:val="-9"/>
                <w:sz w:val="20"/>
              </w:rPr>
              <w:t xml:space="preserve"> </w:t>
            </w:r>
            <w:r>
              <w:rPr>
                <w:sz w:val="20"/>
              </w:rPr>
              <w:t>tourism,</w:t>
            </w:r>
            <w:r>
              <w:rPr>
                <w:spacing w:val="-10"/>
                <w:sz w:val="20"/>
              </w:rPr>
              <w:t xml:space="preserve"> </w:t>
            </w:r>
            <w:r>
              <w:rPr>
                <w:sz w:val="20"/>
              </w:rPr>
              <w:t>which</w:t>
            </w:r>
            <w:r>
              <w:rPr>
                <w:spacing w:val="-10"/>
                <w:sz w:val="20"/>
              </w:rPr>
              <w:t xml:space="preserve"> </w:t>
            </w:r>
            <w:r>
              <w:rPr>
                <w:sz w:val="20"/>
              </w:rPr>
              <w:t>can</w:t>
            </w:r>
            <w:r>
              <w:rPr>
                <w:spacing w:val="-7"/>
                <w:sz w:val="20"/>
              </w:rPr>
              <w:t xml:space="preserve"> </w:t>
            </w:r>
            <w:r>
              <w:rPr>
                <w:sz w:val="20"/>
              </w:rPr>
              <w:t>feed</w:t>
            </w:r>
            <w:r>
              <w:rPr>
                <w:spacing w:val="-10"/>
                <w:sz w:val="20"/>
              </w:rPr>
              <w:t xml:space="preserve"> </w:t>
            </w:r>
            <w:r>
              <w:rPr>
                <w:sz w:val="20"/>
              </w:rPr>
              <w:t>into</w:t>
            </w:r>
            <w:r>
              <w:rPr>
                <w:spacing w:val="-13"/>
                <w:sz w:val="20"/>
              </w:rPr>
              <w:t xml:space="preserve"> </w:t>
            </w:r>
            <w:r>
              <w:rPr>
                <w:sz w:val="20"/>
              </w:rPr>
              <w:t>a feasibility study on how to manage waste from tourism in the region.</w:t>
            </w:r>
          </w:p>
        </w:tc>
      </w:tr>
    </w:tbl>
    <w:p w14:paraId="4FB0FA23" w14:textId="77777777" w:rsidR="0019778A" w:rsidRDefault="0019778A">
      <w:pPr>
        <w:pStyle w:val="BodyText"/>
        <w:spacing w:before="6"/>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3"/>
      </w:tblGrid>
      <w:tr w:rsidR="0019778A" w14:paraId="63B95980" w14:textId="77777777">
        <w:trPr>
          <w:trHeight w:val="362"/>
        </w:trPr>
        <w:tc>
          <w:tcPr>
            <w:tcW w:w="9633" w:type="dxa"/>
            <w:shd w:val="clear" w:color="auto" w:fill="365F91"/>
          </w:tcPr>
          <w:p w14:paraId="5378FE1C" w14:textId="77777777" w:rsidR="0019778A" w:rsidRDefault="00A7425F">
            <w:pPr>
              <w:pStyle w:val="TableParagraph"/>
              <w:spacing w:before="61"/>
              <w:rPr>
                <w:b/>
                <w:sz w:val="20"/>
              </w:rPr>
            </w:pPr>
            <w:r>
              <w:rPr>
                <w:b/>
                <w:color w:val="FFFFFF"/>
                <w:spacing w:val="-4"/>
                <w:sz w:val="20"/>
              </w:rPr>
              <w:t>RESILIENCE</w:t>
            </w:r>
            <w:r>
              <w:rPr>
                <w:b/>
                <w:color w:val="FFFFFF"/>
                <w:spacing w:val="5"/>
                <w:sz w:val="20"/>
              </w:rPr>
              <w:t xml:space="preserve"> </w:t>
            </w:r>
            <w:r>
              <w:rPr>
                <w:b/>
                <w:color w:val="FFFFFF"/>
                <w:spacing w:val="-2"/>
                <w:sz w:val="20"/>
              </w:rPr>
              <w:t>ACTIONS</w:t>
            </w:r>
          </w:p>
        </w:tc>
      </w:tr>
      <w:tr w:rsidR="0019778A" w14:paraId="46A0854C" w14:textId="77777777">
        <w:trPr>
          <w:trHeight w:val="1082"/>
        </w:trPr>
        <w:tc>
          <w:tcPr>
            <w:tcW w:w="9633" w:type="dxa"/>
            <w:shd w:val="clear" w:color="auto" w:fill="DBE2EE"/>
          </w:tcPr>
          <w:p w14:paraId="58AB81D4" w14:textId="77777777" w:rsidR="0019778A" w:rsidRDefault="00A7425F">
            <w:pPr>
              <w:pStyle w:val="TableParagraph"/>
              <w:spacing w:before="61"/>
              <w:ind w:right="257"/>
              <w:rPr>
                <w:sz w:val="20"/>
              </w:rPr>
            </w:pPr>
            <w:r>
              <w:rPr>
                <w:b/>
                <w:sz w:val="20"/>
              </w:rPr>
              <w:t>Environmental</w:t>
            </w:r>
            <w:r>
              <w:rPr>
                <w:b/>
                <w:spacing w:val="-6"/>
                <w:sz w:val="20"/>
              </w:rPr>
              <w:t xml:space="preserve"> </w:t>
            </w:r>
            <w:r>
              <w:rPr>
                <w:b/>
                <w:sz w:val="20"/>
              </w:rPr>
              <w:t>impacts—</w:t>
            </w:r>
            <w:r>
              <w:rPr>
                <w:sz w:val="20"/>
              </w:rPr>
              <w:t>Develop</w:t>
            </w:r>
            <w:r>
              <w:rPr>
                <w:spacing w:val="-5"/>
                <w:sz w:val="20"/>
              </w:rPr>
              <w:t xml:space="preserve"> </w:t>
            </w:r>
            <w:r>
              <w:rPr>
                <w:sz w:val="20"/>
              </w:rPr>
              <w:t>resilience</w:t>
            </w:r>
            <w:r>
              <w:rPr>
                <w:spacing w:val="-4"/>
                <w:sz w:val="20"/>
              </w:rPr>
              <w:t xml:space="preserve"> </w:t>
            </w:r>
            <w:r>
              <w:rPr>
                <w:sz w:val="20"/>
              </w:rPr>
              <w:t>plans</w:t>
            </w:r>
            <w:r>
              <w:rPr>
                <w:spacing w:val="-3"/>
                <w:sz w:val="20"/>
              </w:rPr>
              <w:t xml:space="preserve"> </w:t>
            </w:r>
            <w:r>
              <w:rPr>
                <w:sz w:val="20"/>
              </w:rPr>
              <w:t>for</w:t>
            </w:r>
            <w:r>
              <w:rPr>
                <w:spacing w:val="-5"/>
                <w:sz w:val="20"/>
              </w:rPr>
              <w:t xml:space="preserve"> </w:t>
            </w:r>
            <w:r>
              <w:rPr>
                <w:sz w:val="20"/>
              </w:rPr>
              <w:t>current</w:t>
            </w:r>
            <w:r>
              <w:rPr>
                <w:spacing w:val="-4"/>
                <w:sz w:val="20"/>
              </w:rPr>
              <w:t xml:space="preserve"> </w:t>
            </w:r>
            <w:r>
              <w:rPr>
                <w:sz w:val="20"/>
              </w:rPr>
              <w:t>waste</w:t>
            </w:r>
            <w:r>
              <w:rPr>
                <w:spacing w:val="-4"/>
                <w:sz w:val="20"/>
              </w:rPr>
              <w:t xml:space="preserve"> </w:t>
            </w:r>
            <w:r>
              <w:rPr>
                <w:sz w:val="20"/>
              </w:rPr>
              <w:t>infrastructure</w:t>
            </w:r>
            <w:r>
              <w:rPr>
                <w:spacing w:val="-4"/>
                <w:sz w:val="20"/>
              </w:rPr>
              <w:t xml:space="preserve"> </w:t>
            </w:r>
            <w:r>
              <w:rPr>
                <w:sz w:val="20"/>
              </w:rPr>
              <w:t>and</w:t>
            </w:r>
            <w:r>
              <w:rPr>
                <w:spacing w:val="-5"/>
                <w:sz w:val="20"/>
              </w:rPr>
              <w:t xml:space="preserve"> </w:t>
            </w:r>
            <w:r>
              <w:rPr>
                <w:sz w:val="20"/>
              </w:rPr>
              <w:t>services.</w:t>
            </w:r>
            <w:r>
              <w:rPr>
                <w:spacing w:val="-5"/>
                <w:sz w:val="20"/>
              </w:rPr>
              <w:t xml:space="preserve"> </w:t>
            </w:r>
            <w:r>
              <w:rPr>
                <w:sz w:val="20"/>
              </w:rPr>
              <w:t>This could include collaborating with Civil Defence and other organisations to develop a regional Disaster Waste Management Plan.</w:t>
            </w:r>
            <w:r>
              <w:rPr>
                <w:spacing w:val="-4"/>
                <w:sz w:val="20"/>
              </w:rPr>
              <w:t xml:space="preserve"> </w:t>
            </w:r>
            <w:r>
              <w:rPr>
                <w:sz w:val="20"/>
              </w:rPr>
              <w:t>This</w:t>
            </w:r>
            <w:r>
              <w:rPr>
                <w:spacing w:val="-1"/>
                <w:sz w:val="20"/>
              </w:rPr>
              <w:t xml:space="preserve"> </w:t>
            </w:r>
            <w:r>
              <w:rPr>
                <w:sz w:val="20"/>
              </w:rPr>
              <w:t>will ensure processes</w:t>
            </w:r>
            <w:r>
              <w:rPr>
                <w:spacing w:val="-4"/>
                <w:sz w:val="20"/>
              </w:rPr>
              <w:t xml:space="preserve"> </w:t>
            </w:r>
            <w:r>
              <w:rPr>
                <w:sz w:val="20"/>
              </w:rPr>
              <w:t>are</w:t>
            </w:r>
            <w:r>
              <w:rPr>
                <w:spacing w:val="-14"/>
                <w:sz w:val="20"/>
              </w:rPr>
              <w:t xml:space="preserve"> </w:t>
            </w:r>
            <w:r>
              <w:rPr>
                <w:sz w:val="20"/>
              </w:rPr>
              <w:t>in place for</w:t>
            </w:r>
            <w:r>
              <w:rPr>
                <w:spacing w:val="-2"/>
                <w:sz w:val="20"/>
              </w:rPr>
              <w:t xml:space="preserve"> </w:t>
            </w:r>
            <w:r>
              <w:rPr>
                <w:sz w:val="20"/>
              </w:rPr>
              <w:t>managing</w:t>
            </w:r>
            <w:r>
              <w:rPr>
                <w:spacing w:val="-1"/>
                <w:sz w:val="20"/>
              </w:rPr>
              <w:t xml:space="preserve"> </w:t>
            </w:r>
            <w:r>
              <w:rPr>
                <w:sz w:val="20"/>
              </w:rPr>
              <w:t>waste associated with natural disasters and waste from earthquake-prone buildings.</w:t>
            </w:r>
          </w:p>
        </w:tc>
      </w:tr>
      <w:tr w:rsidR="0019778A" w14:paraId="3B53990C" w14:textId="77777777">
        <w:trPr>
          <w:trHeight w:val="604"/>
        </w:trPr>
        <w:tc>
          <w:tcPr>
            <w:tcW w:w="9633" w:type="dxa"/>
          </w:tcPr>
          <w:p w14:paraId="172681F0" w14:textId="77777777" w:rsidR="0019778A" w:rsidRDefault="00A7425F">
            <w:pPr>
              <w:pStyle w:val="TableParagraph"/>
              <w:spacing w:before="63"/>
              <w:ind w:left="117" w:right="257"/>
              <w:rPr>
                <w:sz w:val="20"/>
              </w:rPr>
            </w:pPr>
            <w:r>
              <w:rPr>
                <w:b/>
                <w:sz w:val="20"/>
              </w:rPr>
              <w:t>Environmental</w:t>
            </w:r>
            <w:r>
              <w:rPr>
                <w:b/>
                <w:spacing w:val="-15"/>
                <w:sz w:val="20"/>
              </w:rPr>
              <w:t xml:space="preserve"> </w:t>
            </w:r>
            <w:r>
              <w:rPr>
                <w:b/>
                <w:sz w:val="20"/>
              </w:rPr>
              <w:t>impacts</w:t>
            </w:r>
            <w:r>
              <w:rPr>
                <w:b/>
                <w:spacing w:val="-5"/>
                <w:sz w:val="20"/>
              </w:rPr>
              <w:t xml:space="preserve"> </w:t>
            </w:r>
            <w:r>
              <w:rPr>
                <w:sz w:val="20"/>
              </w:rPr>
              <w:t>–</w:t>
            </w:r>
            <w:r>
              <w:rPr>
                <w:spacing w:val="-16"/>
                <w:sz w:val="20"/>
              </w:rPr>
              <w:t xml:space="preserve"> </w:t>
            </w:r>
            <w:r>
              <w:rPr>
                <w:sz w:val="20"/>
              </w:rPr>
              <w:t>Investigate</w:t>
            </w:r>
            <w:r>
              <w:rPr>
                <w:spacing w:val="-9"/>
                <w:sz w:val="20"/>
              </w:rPr>
              <w:t xml:space="preserve"> </w:t>
            </w:r>
            <w:r>
              <w:rPr>
                <w:sz w:val="20"/>
              </w:rPr>
              <w:t>the</w:t>
            </w:r>
            <w:r>
              <w:rPr>
                <w:spacing w:val="-9"/>
                <w:sz w:val="20"/>
              </w:rPr>
              <w:t xml:space="preserve"> </w:t>
            </w:r>
            <w:r>
              <w:rPr>
                <w:sz w:val="20"/>
              </w:rPr>
              <w:t>feasibility</w:t>
            </w:r>
            <w:r>
              <w:rPr>
                <w:spacing w:val="-7"/>
                <w:sz w:val="20"/>
              </w:rPr>
              <w:t xml:space="preserve"> </w:t>
            </w:r>
            <w:r>
              <w:rPr>
                <w:sz w:val="20"/>
              </w:rPr>
              <w:t>of</w:t>
            </w:r>
            <w:r>
              <w:rPr>
                <w:spacing w:val="-16"/>
                <w:sz w:val="20"/>
              </w:rPr>
              <w:t xml:space="preserve"> </w:t>
            </w:r>
            <w:r>
              <w:rPr>
                <w:sz w:val="20"/>
              </w:rPr>
              <w:t>a</w:t>
            </w:r>
            <w:r>
              <w:rPr>
                <w:spacing w:val="-10"/>
                <w:sz w:val="20"/>
              </w:rPr>
              <w:t xml:space="preserve"> </w:t>
            </w:r>
            <w:r>
              <w:rPr>
                <w:sz w:val="20"/>
              </w:rPr>
              <w:t>regional</w:t>
            </w:r>
            <w:r>
              <w:rPr>
                <w:spacing w:val="-10"/>
                <w:sz w:val="20"/>
              </w:rPr>
              <w:t xml:space="preserve"> </w:t>
            </w:r>
            <w:r>
              <w:rPr>
                <w:sz w:val="20"/>
              </w:rPr>
              <w:t>Disposal</w:t>
            </w:r>
            <w:r>
              <w:rPr>
                <w:spacing w:val="-10"/>
                <w:sz w:val="20"/>
              </w:rPr>
              <w:t xml:space="preserve"> </w:t>
            </w:r>
            <w:r>
              <w:rPr>
                <w:sz w:val="20"/>
              </w:rPr>
              <w:t>Facility/Landfill</w:t>
            </w:r>
            <w:r>
              <w:rPr>
                <w:spacing w:val="-11"/>
                <w:sz w:val="20"/>
              </w:rPr>
              <w:t xml:space="preserve"> </w:t>
            </w:r>
            <w:r>
              <w:rPr>
                <w:sz w:val="20"/>
              </w:rPr>
              <w:t>that</w:t>
            </w:r>
            <w:r>
              <w:rPr>
                <w:spacing w:val="-12"/>
                <w:sz w:val="20"/>
              </w:rPr>
              <w:t xml:space="preserve"> </w:t>
            </w:r>
            <w:r>
              <w:rPr>
                <w:sz w:val="20"/>
              </w:rPr>
              <w:t>could service the entire region.</w:t>
            </w:r>
          </w:p>
        </w:tc>
      </w:tr>
    </w:tbl>
    <w:p w14:paraId="1123386E" w14:textId="77777777" w:rsidR="0019778A" w:rsidRDefault="0019778A">
      <w:pPr>
        <w:pStyle w:val="BodyText"/>
        <w:spacing w:before="2"/>
      </w:pPr>
    </w:p>
    <w:p w14:paraId="0F3889FD" w14:textId="77777777" w:rsidR="0019778A" w:rsidRDefault="00A7425F">
      <w:pPr>
        <w:pStyle w:val="BodyText"/>
        <w:ind w:left="232" w:right="587"/>
        <w:jc w:val="both"/>
      </w:pPr>
      <w:r>
        <w:t>Council</w:t>
      </w:r>
      <w:r>
        <w:rPr>
          <w:spacing w:val="-10"/>
        </w:rPr>
        <w:t xml:space="preserve"> </w:t>
      </w:r>
      <w:r>
        <w:t>will</w:t>
      </w:r>
      <w:r>
        <w:rPr>
          <w:spacing w:val="-7"/>
        </w:rPr>
        <w:t xml:space="preserve"> </w:t>
      </w:r>
      <w:r>
        <w:t>fund</w:t>
      </w:r>
      <w:r>
        <w:rPr>
          <w:spacing w:val="-10"/>
        </w:rPr>
        <w:t xml:space="preserve"> </w:t>
      </w:r>
      <w:r>
        <w:t>these</w:t>
      </w:r>
      <w:r>
        <w:rPr>
          <w:spacing w:val="-9"/>
        </w:rPr>
        <w:t xml:space="preserve"> </w:t>
      </w:r>
      <w:r>
        <w:t>actions</w:t>
      </w:r>
      <w:r>
        <w:rPr>
          <w:spacing w:val="-7"/>
        </w:rPr>
        <w:t xml:space="preserve"> </w:t>
      </w:r>
      <w:r>
        <w:t>through</w:t>
      </w:r>
      <w:r>
        <w:rPr>
          <w:spacing w:val="-8"/>
        </w:rPr>
        <w:t xml:space="preserve"> </w:t>
      </w:r>
      <w:r>
        <w:t>a</w:t>
      </w:r>
      <w:r>
        <w:rPr>
          <w:spacing w:val="-9"/>
        </w:rPr>
        <w:t xml:space="preserve"> </w:t>
      </w:r>
      <w:r>
        <w:t>combination</w:t>
      </w:r>
      <w:r>
        <w:rPr>
          <w:spacing w:val="-8"/>
        </w:rPr>
        <w:t xml:space="preserve"> </w:t>
      </w:r>
      <w:r>
        <w:t>of</w:t>
      </w:r>
      <w:r>
        <w:rPr>
          <w:spacing w:val="-11"/>
        </w:rPr>
        <w:t xml:space="preserve"> </w:t>
      </w:r>
      <w:r>
        <w:t>targeted</w:t>
      </w:r>
      <w:r>
        <w:rPr>
          <w:spacing w:val="-10"/>
        </w:rPr>
        <w:t xml:space="preserve"> </w:t>
      </w:r>
      <w:r>
        <w:t>rates,</w:t>
      </w:r>
      <w:r>
        <w:rPr>
          <w:spacing w:val="-10"/>
        </w:rPr>
        <w:t xml:space="preserve"> </w:t>
      </w:r>
      <w:r>
        <w:t>user-pay</w:t>
      </w:r>
      <w:r>
        <w:rPr>
          <w:spacing w:val="-11"/>
        </w:rPr>
        <w:t xml:space="preserve"> </w:t>
      </w:r>
      <w:r>
        <w:t>fees</w:t>
      </w:r>
      <w:r>
        <w:rPr>
          <w:spacing w:val="-10"/>
        </w:rPr>
        <w:t xml:space="preserve"> </w:t>
      </w:r>
      <w:r>
        <w:t>and</w:t>
      </w:r>
      <w:r>
        <w:rPr>
          <w:spacing w:val="-10"/>
        </w:rPr>
        <w:t xml:space="preserve"> </w:t>
      </w:r>
      <w:r>
        <w:t>charges,</w:t>
      </w:r>
      <w:r>
        <w:rPr>
          <w:spacing w:val="-10"/>
        </w:rPr>
        <w:t xml:space="preserve"> </w:t>
      </w:r>
      <w:r>
        <w:t>waste</w:t>
      </w:r>
      <w:r>
        <w:rPr>
          <w:spacing w:val="-9"/>
        </w:rPr>
        <w:t xml:space="preserve"> </w:t>
      </w:r>
      <w:r>
        <w:t>levy funding, and contestable funds.</w:t>
      </w:r>
    </w:p>
    <w:p w14:paraId="071260F7" w14:textId="77777777" w:rsidR="0019778A" w:rsidRDefault="0019778A">
      <w:pPr>
        <w:pStyle w:val="BodyText"/>
        <w:spacing w:before="1"/>
      </w:pPr>
    </w:p>
    <w:p w14:paraId="671EA418" w14:textId="77777777" w:rsidR="0019778A" w:rsidRDefault="00A7425F">
      <w:pPr>
        <w:pStyle w:val="BodyText"/>
        <w:ind w:left="232" w:right="600"/>
        <w:jc w:val="both"/>
      </w:pPr>
      <w:r>
        <w:rPr>
          <w:spacing w:val="-2"/>
        </w:rPr>
        <w:t>The</w:t>
      </w:r>
      <w:r>
        <w:rPr>
          <w:spacing w:val="-6"/>
        </w:rPr>
        <w:t xml:space="preserve"> </w:t>
      </w:r>
      <w:r>
        <w:rPr>
          <w:spacing w:val="-2"/>
        </w:rPr>
        <w:t>above</w:t>
      </w:r>
      <w:r>
        <w:rPr>
          <w:spacing w:val="-7"/>
        </w:rPr>
        <w:t xml:space="preserve"> </w:t>
      </w:r>
      <w:r>
        <w:rPr>
          <w:spacing w:val="-2"/>
        </w:rPr>
        <w:t>actions</w:t>
      </w:r>
      <w:r>
        <w:rPr>
          <w:spacing w:val="-8"/>
        </w:rPr>
        <w:t xml:space="preserve"> </w:t>
      </w:r>
      <w:r>
        <w:rPr>
          <w:spacing w:val="-2"/>
        </w:rPr>
        <w:t>are</w:t>
      </w:r>
      <w:r>
        <w:rPr>
          <w:spacing w:val="-7"/>
        </w:rPr>
        <w:t xml:space="preserve"> </w:t>
      </w:r>
      <w:r>
        <w:rPr>
          <w:spacing w:val="-2"/>
        </w:rPr>
        <w:t>intended</w:t>
      </w:r>
      <w:r>
        <w:rPr>
          <w:spacing w:val="-6"/>
        </w:rPr>
        <w:t xml:space="preserve"> </w:t>
      </w:r>
      <w:r>
        <w:rPr>
          <w:spacing w:val="-2"/>
        </w:rPr>
        <w:t>to</w:t>
      </w:r>
      <w:r>
        <w:rPr>
          <w:spacing w:val="-8"/>
        </w:rPr>
        <w:t xml:space="preserve"> </w:t>
      </w:r>
      <w:r>
        <w:rPr>
          <w:spacing w:val="-2"/>
        </w:rPr>
        <w:t>provide</w:t>
      </w:r>
      <w:r>
        <w:rPr>
          <w:spacing w:val="-7"/>
        </w:rPr>
        <w:t xml:space="preserve"> </w:t>
      </w:r>
      <w:r>
        <w:rPr>
          <w:spacing w:val="-2"/>
        </w:rPr>
        <w:t>a</w:t>
      </w:r>
      <w:r>
        <w:rPr>
          <w:spacing w:val="-7"/>
        </w:rPr>
        <w:t xml:space="preserve"> </w:t>
      </w:r>
      <w:r>
        <w:rPr>
          <w:spacing w:val="-2"/>
        </w:rPr>
        <w:t>wide-ranging</w:t>
      </w:r>
      <w:r>
        <w:rPr>
          <w:spacing w:val="-8"/>
        </w:rPr>
        <w:t xml:space="preserve"> </w:t>
      </w:r>
      <w:r>
        <w:rPr>
          <w:spacing w:val="-2"/>
        </w:rPr>
        <w:t>approach</w:t>
      </w:r>
      <w:r>
        <w:rPr>
          <w:spacing w:val="-7"/>
        </w:rPr>
        <w:t xml:space="preserve"> </w:t>
      </w:r>
      <w:r>
        <w:rPr>
          <w:spacing w:val="-2"/>
        </w:rPr>
        <w:t>to</w:t>
      </w:r>
      <w:r>
        <w:rPr>
          <w:spacing w:val="-8"/>
        </w:rPr>
        <w:t xml:space="preserve"> </w:t>
      </w:r>
      <w:r>
        <w:rPr>
          <w:spacing w:val="-2"/>
        </w:rPr>
        <w:t>waste</w:t>
      </w:r>
      <w:r>
        <w:rPr>
          <w:spacing w:val="-7"/>
        </w:rPr>
        <w:t xml:space="preserve"> </w:t>
      </w:r>
      <w:r>
        <w:rPr>
          <w:spacing w:val="-2"/>
        </w:rPr>
        <w:t>services</w:t>
      </w:r>
      <w:r>
        <w:rPr>
          <w:spacing w:val="-7"/>
        </w:rPr>
        <w:t xml:space="preserve"> </w:t>
      </w:r>
      <w:r>
        <w:rPr>
          <w:spacing w:val="-2"/>
        </w:rPr>
        <w:t>in</w:t>
      </w:r>
      <w:r>
        <w:rPr>
          <w:spacing w:val="-9"/>
        </w:rPr>
        <w:t xml:space="preserve"> </w:t>
      </w:r>
      <w:r>
        <w:rPr>
          <w:spacing w:val="-2"/>
        </w:rPr>
        <w:t>the</w:t>
      </w:r>
      <w:r>
        <w:rPr>
          <w:spacing w:val="-6"/>
        </w:rPr>
        <w:t xml:space="preserve"> </w:t>
      </w:r>
      <w:r>
        <w:rPr>
          <w:spacing w:val="-2"/>
        </w:rPr>
        <w:t>West</w:t>
      </w:r>
      <w:r>
        <w:rPr>
          <w:spacing w:val="-5"/>
        </w:rPr>
        <w:t xml:space="preserve"> </w:t>
      </w:r>
      <w:r>
        <w:rPr>
          <w:spacing w:val="-2"/>
        </w:rPr>
        <w:t>Coast</w:t>
      </w:r>
      <w:r>
        <w:rPr>
          <w:spacing w:val="-11"/>
        </w:rPr>
        <w:t xml:space="preserve"> </w:t>
      </w:r>
      <w:r>
        <w:rPr>
          <w:spacing w:val="-2"/>
        </w:rPr>
        <w:t xml:space="preserve">Region, </w:t>
      </w:r>
      <w:r>
        <w:t>protecting public health and promoting effective and efficient waste management and minimisation.</w:t>
      </w:r>
    </w:p>
    <w:p w14:paraId="1D8A07AF" w14:textId="77777777" w:rsidR="0019778A" w:rsidRDefault="00A7425F">
      <w:pPr>
        <w:pStyle w:val="Heading1"/>
        <w:spacing w:before="240"/>
      </w:pPr>
      <w:r>
        <w:rPr>
          <w:color w:val="365F91"/>
        </w:rPr>
        <w:t>Where</w:t>
      </w:r>
      <w:r>
        <w:rPr>
          <w:color w:val="365F91"/>
          <w:spacing w:val="-17"/>
        </w:rPr>
        <w:t xml:space="preserve"> </w:t>
      </w:r>
      <w:r>
        <w:rPr>
          <w:color w:val="365F91"/>
        </w:rPr>
        <w:t>to</w:t>
      </w:r>
      <w:r>
        <w:rPr>
          <w:color w:val="365F91"/>
          <w:spacing w:val="-11"/>
        </w:rPr>
        <w:t xml:space="preserve"> </w:t>
      </w:r>
      <w:r>
        <w:rPr>
          <w:color w:val="365F91"/>
        </w:rPr>
        <w:t>find</w:t>
      </w:r>
      <w:r>
        <w:rPr>
          <w:color w:val="365F91"/>
          <w:spacing w:val="-6"/>
        </w:rPr>
        <w:t xml:space="preserve"> </w:t>
      </w:r>
      <w:r>
        <w:rPr>
          <w:color w:val="365F91"/>
        </w:rPr>
        <w:t>more</w:t>
      </w:r>
      <w:r>
        <w:rPr>
          <w:color w:val="365F91"/>
          <w:spacing w:val="-8"/>
        </w:rPr>
        <w:t xml:space="preserve"> </w:t>
      </w:r>
      <w:r>
        <w:rPr>
          <w:color w:val="365F91"/>
          <w:spacing w:val="-2"/>
        </w:rPr>
        <w:t>information</w:t>
      </w:r>
    </w:p>
    <w:p w14:paraId="53558BAE" w14:textId="77777777" w:rsidR="0019778A" w:rsidRDefault="00A7425F">
      <w:pPr>
        <w:pStyle w:val="BodyText"/>
        <w:spacing w:before="244"/>
        <w:ind w:left="232" w:right="583"/>
        <w:jc w:val="both"/>
      </w:pPr>
      <w:r>
        <w:t>The Regional</w:t>
      </w:r>
      <w:r>
        <w:rPr>
          <w:spacing w:val="-1"/>
        </w:rPr>
        <w:t xml:space="preserve"> </w:t>
      </w:r>
      <w:r>
        <w:t>Waste Assessment,</w:t>
      </w:r>
      <w:r>
        <w:rPr>
          <w:spacing w:val="-1"/>
        </w:rPr>
        <w:t xml:space="preserve"> </w:t>
      </w:r>
      <w:r>
        <w:t>the draft Regional</w:t>
      </w:r>
      <w:r>
        <w:rPr>
          <w:spacing w:val="-1"/>
        </w:rPr>
        <w:t xml:space="preserve"> </w:t>
      </w:r>
      <w:r>
        <w:t>Waste Minimisation and Management Plan</w:t>
      </w:r>
      <w:r>
        <w:rPr>
          <w:spacing w:val="-1"/>
        </w:rPr>
        <w:t xml:space="preserve"> </w:t>
      </w:r>
      <w:r>
        <w:t>(WMMP), and the Statement of Proposal can be collected from Council’s service and community centres, libraries and main offices, or you can download them from the Council’s websites.</w:t>
      </w:r>
    </w:p>
    <w:p w14:paraId="13DC7A84" w14:textId="77777777" w:rsidR="0019778A" w:rsidRDefault="0019778A">
      <w:pPr>
        <w:pStyle w:val="BodyText"/>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2837"/>
        <w:gridCol w:w="2645"/>
        <w:gridCol w:w="2744"/>
      </w:tblGrid>
      <w:tr w:rsidR="0019778A" w14:paraId="72B3F9FB" w14:textId="77777777">
        <w:trPr>
          <w:trHeight w:val="239"/>
        </w:trPr>
        <w:tc>
          <w:tcPr>
            <w:tcW w:w="1414" w:type="dxa"/>
            <w:shd w:val="clear" w:color="auto" w:fill="DBE2EE"/>
          </w:tcPr>
          <w:p w14:paraId="0C54C770" w14:textId="77777777" w:rsidR="0019778A" w:rsidRDefault="00A7425F">
            <w:pPr>
              <w:pStyle w:val="TableParagraph"/>
              <w:spacing w:before="0" w:line="210" w:lineRule="exact"/>
              <w:rPr>
                <w:b/>
                <w:sz w:val="18"/>
              </w:rPr>
            </w:pPr>
            <w:r>
              <w:rPr>
                <w:b/>
                <w:spacing w:val="-2"/>
                <w:sz w:val="18"/>
              </w:rPr>
              <w:t>Council</w:t>
            </w:r>
          </w:p>
        </w:tc>
        <w:tc>
          <w:tcPr>
            <w:tcW w:w="2837" w:type="dxa"/>
          </w:tcPr>
          <w:p w14:paraId="2B73D0FB" w14:textId="77777777" w:rsidR="0019778A" w:rsidRDefault="00A7425F">
            <w:pPr>
              <w:pStyle w:val="TableParagraph"/>
              <w:spacing w:before="0" w:line="216" w:lineRule="exact"/>
              <w:ind w:left="117"/>
              <w:rPr>
                <w:b/>
                <w:sz w:val="20"/>
              </w:rPr>
            </w:pPr>
            <w:r>
              <w:rPr>
                <w:b/>
                <w:color w:val="365F91"/>
                <w:spacing w:val="-2"/>
                <w:sz w:val="20"/>
              </w:rPr>
              <w:t>Westland</w:t>
            </w:r>
            <w:r>
              <w:rPr>
                <w:b/>
                <w:color w:val="365F91"/>
                <w:spacing w:val="-9"/>
                <w:sz w:val="20"/>
              </w:rPr>
              <w:t xml:space="preserve"> </w:t>
            </w:r>
            <w:r>
              <w:rPr>
                <w:b/>
                <w:color w:val="365F91"/>
                <w:spacing w:val="-2"/>
                <w:sz w:val="20"/>
              </w:rPr>
              <w:t>District</w:t>
            </w:r>
            <w:r>
              <w:rPr>
                <w:b/>
                <w:color w:val="365F91"/>
                <w:spacing w:val="-1"/>
                <w:sz w:val="20"/>
              </w:rPr>
              <w:t xml:space="preserve"> </w:t>
            </w:r>
            <w:r>
              <w:rPr>
                <w:b/>
                <w:color w:val="365F91"/>
                <w:spacing w:val="-2"/>
                <w:sz w:val="20"/>
              </w:rPr>
              <w:t>Council</w:t>
            </w:r>
          </w:p>
        </w:tc>
        <w:tc>
          <w:tcPr>
            <w:tcW w:w="2645" w:type="dxa"/>
          </w:tcPr>
          <w:p w14:paraId="1524F6FE" w14:textId="77777777" w:rsidR="0019778A" w:rsidRDefault="00A7425F">
            <w:pPr>
              <w:pStyle w:val="TableParagraph"/>
              <w:spacing w:before="0" w:line="216" w:lineRule="exact"/>
              <w:ind w:left="117"/>
              <w:rPr>
                <w:b/>
                <w:sz w:val="20"/>
              </w:rPr>
            </w:pPr>
            <w:r>
              <w:rPr>
                <w:b/>
                <w:color w:val="365F91"/>
                <w:spacing w:val="-2"/>
                <w:sz w:val="20"/>
              </w:rPr>
              <w:t>Grey</w:t>
            </w:r>
            <w:r>
              <w:rPr>
                <w:b/>
                <w:color w:val="365F91"/>
                <w:spacing w:val="-11"/>
                <w:sz w:val="20"/>
              </w:rPr>
              <w:t xml:space="preserve"> </w:t>
            </w:r>
            <w:r>
              <w:rPr>
                <w:b/>
                <w:color w:val="365F91"/>
                <w:spacing w:val="-2"/>
                <w:sz w:val="20"/>
              </w:rPr>
              <w:t>District</w:t>
            </w:r>
            <w:r>
              <w:rPr>
                <w:b/>
                <w:color w:val="365F91"/>
                <w:sz w:val="20"/>
              </w:rPr>
              <w:t xml:space="preserve"> </w:t>
            </w:r>
            <w:r>
              <w:rPr>
                <w:b/>
                <w:color w:val="365F91"/>
                <w:spacing w:val="-2"/>
                <w:sz w:val="20"/>
              </w:rPr>
              <w:t>Council</w:t>
            </w:r>
          </w:p>
        </w:tc>
        <w:tc>
          <w:tcPr>
            <w:tcW w:w="2744" w:type="dxa"/>
          </w:tcPr>
          <w:p w14:paraId="46241E87" w14:textId="77777777" w:rsidR="0019778A" w:rsidRDefault="00A7425F">
            <w:pPr>
              <w:pStyle w:val="TableParagraph"/>
              <w:spacing w:before="0" w:line="216" w:lineRule="exact"/>
              <w:ind w:left="120"/>
              <w:rPr>
                <w:b/>
                <w:sz w:val="20"/>
              </w:rPr>
            </w:pPr>
            <w:r>
              <w:rPr>
                <w:b/>
                <w:color w:val="365F91"/>
                <w:spacing w:val="-2"/>
                <w:sz w:val="20"/>
              </w:rPr>
              <w:t>Buller</w:t>
            </w:r>
            <w:r>
              <w:rPr>
                <w:b/>
                <w:color w:val="365F91"/>
                <w:spacing w:val="-5"/>
                <w:sz w:val="20"/>
              </w:rPr>
              <w:t xml:space="preserve"> </w:t>
            </w:r>
            <w:r>
              <w:rPr>
                <w:b/>
                <w:color w:val="365F91"/>
                <w:spacing w:val="-2"/>
                <w:sz w:val="20"/>
              </w:rPr>
              <w:t>District</w:t>
            </w:r>
            <w:r>
              <w:rPr>
                <w:b/>
                <w:color w:val="365F91"/>
                <w:spacing w:val="-4"/>
                <w:sz w:val="20"/>
              </w:rPr>
              <w:t xml:space="preserve"> </w:t>
            </w:r>
            <w:r>
              <w:rPr>
                <w:b/>
                <w:color w:val="365F91"/>
                <w:spacing w:val="-2"/>
                <w:sz w:val="20"/>
              </w:rPr>
              <w:t>Council</w:t>
            </w:r>
          </w:p>
        </w:tc>
      </w:tr>
      <w:tr w:rsidR="0019778A" w14:paraId="31E917A7" w14:textId="77777777">
        <w:trPr>
          <w:trHeight w:val="239"/>
        </w:trPr>
        <w:tc>
          <w:tcPr>
            <w:tcW w:w="1414" w:type="dxa"/>
            <w:shd w:val="clear" w:color="auto" w:fill="DBE2EE"/>
          </w:tcPr>
          <w:p w14:paraId="7D8A0352" w14:textId="77777777" w:rsidR="0019778A" w:rsidRDefault="00A7425F">
            <w:pPr>
              <w:pStyle w:val="TableParagraph"/>
              <w:spacing w:before="2"/>
              <w:rPr>
                <w:b/>
                <w:sz w:val="18"/>
              </w:rPr>
            </w:pPr>
            <w:r>
              <w:rPr>
                <w:b/>
                <w:sz w:val="18"/>
              </w:rPr>
              <w:t>Web</w:t>
            </w:r>
            <w:r>
              <w:rPr>
                <w:b/>
                <w:spacing w:val="-8"/>
                <w:sz w:val="18"/>
              </w:rPr>
              <w:t xml:space="preserve"> </w:t>
            </w:r>
            <w:r>
              <w:rPr>
                <w:b/>
                <w:spacing w:val="-2"/>
                <w:sz w:val="18"/>
              </w:rPr>
              <w:t>address</w:t>
            </w:r>
          </w:p>
        </w:tc>
        <w:tc>
          <w:tcPr>
            <w:tcW w:w="2837" w:type="dxa"/>
          </w:tcPr>
          <w:p w14:paraId="32AE6BC8" w14:textId="77777777" w:rsidR="0019778A" w:rsidRDefault="00A7425F">
            <w:pPr>
              <w:pStyle w:val="TableParagraph"/>
              <w:spacing w:before="0" w:line="219" w:lineRule="exact"/>
              <w:ind w:left="117"/>
              <w:rPr>
                <w:sz w:val="20"/>
              </w:rPr>
            </w:pPr>
            <w:hyperlink r:id="rId15">
              <w:r>
                <w:rPr>
                  <w:color w:val="0000FF"/>
                  <w:spacing w:val="-2"/>
                  <w:sz w:val="20"/>
                </w:rPr>
                <w:t>www.westlanddc.govt.nz</w:t>
              </w:r>
            </w:hyperlink>
          </w:p>
        </w:tc>
        <w:tc>
          <w:tcPr>
            <w:tcW w:w="2645" w:type="dxa"/>
          </w:tcPr>
          <w:p w14:paraId="6869AF65" w14:textId="77777777" w:rsidR="0019778A" w:rsidRDefault="00A7425F">
            <w:pPr>
              <w:pStyle w:val="TableParagraph"/>
              <w:spacing w:before="0" w:line="219" w:lineRule="exact"/>
              <w:ind w:left="117"/>
              <w:rPr>
                <w:sz w:val="20"/>
              </w:rPr>
            </w:pPr>
            <w:hyperlink r:id="rId16">
              <w:r>
                <w:rPr>
                  <w:color w:val="0000FF"/>
                  <w:spacing w:val="-2"/>
                  <w:sz w:val="20"/>
                </w:rPr>
                <w:t>www.greydc.govt.nz</w:t>
              </w:r>
            </w:hyperlink>
          </w:p>
        </w:tc>
        <w:tc>
          <w:tcPr>
            <w:tcW w:w="2744" w:type="dxa"/>
          </w:tcPr>
          <w:p w14:paraId="397AAA6E" w14:textId="77777777" w:rsidR="0019778A" w:rsidRDefault="00A7425F">
            <w:pPr>
              <w:pStyle w:val="TableParagraph"/>
              <w:spacing w:before="0" w:line="219" w:lineRule="exact"/>
              <w:ind w:left="120"/>
              <w:rPr>
                <w:sz w:val="20"/>
              </w:rPr>
            </w:pPr>
            <w:hyperlink r:id="rId17">
              <w:r>
                <w:rPr>
                  <w:color w:val="0000FF"/>
                  <w:spacing w:val="-2"/>
                  <w:sz w:val="20"/>
                </w:rPr>
                <w:t>www.bullerdc.govt.nz</w:t>
              </w:r>
            </w:hyperlink>
          </w:p>
        </w:tc>
      </w:tr>
      <w:tr w:rsidR="0019778A" w14:paraId="692B1AFA" w14:textId="77777777">
        <w:trPr>
          <w:trHeight w:val="239"/>
        </w:trPr>
        <w:tc>
          <w:tcPr>
            <w:tcW w:w="1414" w:type="dxa"/>
            <w:shd w:val="clear" w:color="auto" w:fill="DBE2EE"/>
          </w:tcPr>
          <w:p w14:paraId="563D2567" w14:textId="77777777" w:rsidR="0019778A" w:rsidRDefault="00A7425F">
            <w:pPr>
              <w:pStyle w:val="TableParagraph"/>
              <w:spacing w:before="4" w:line="215" w:lineRule="exact"/>
              <w:rPr>
                <w:b/>
                <w:sz w:val="18"/>
              </w:rPr>
            </w:pPr>
            <w:r>
              <w:rPr>
                <w:b/>
                <w:sz w:val="18"/>
              </w:rPr>
              <w:t>Main</w:t>
            </w:r>
            <w:r>
              <w:rPr>
                <w:b/>
                <w:spacing w:val="-7"/>
                <w:sz w:val="18"/>
              </w:rPr>
              <w:t xml:space="preserve"> </w:t>
            </w:r>
            <w:r>
              <w:rPr>
                <w:b/>
                <w:spacing w:val="-2"/>
                <w:sz w:val="18"/>
              </w:rPr>
              <w:t>office</w:t>
            </w:r>
          </w:p>
        </w:tc>
        <w:tc>
          <w:tcPr>
            <w:tcW w:w="2837" w:type="dxa"/>
          </w:tcPr>
          <w:p w14:paraId="02D0C20E" w14:textId="77777777" w:rsidR="0019778A" w:rsidRDefault="00A7425F">
            <w:pPr>
              <w:pStyle w:val="TableParagraph"/>
              <w:spacing w:before="0" w:line="219" w:lineRule="exact"/>
              <w:ind w:left="117"/>
              <w:rPr>
                <w:sz w:val="20"/>
              </w:rPr>
            </w:pPr>
            <w:r>
              <w:rPr>
                <w:sz w:val="20"/>
              </w:rPr>
              <w:t>36</w:t>
            </w:r>
            <w:r>
              <w:rPr>
                <w:spacing w:val="-16"/>
                <w:sz w:val="20"/>
              </w:rPr>
              <w:t xml:space="preserve"> </w:t>
            </w:r>
            <w:r>
              <w:rPr>
                <w:sz w:val="20"/>
              </w:rPr>
              <w:t>Weld</w:t>
            </w:r>
            <w:r>
              <w:rPr>
                <w:spacing w:val="-12"/>
                <w:sz w:val="20"/>
              </w:rPr>
              <w:t xml:space="preserve"> </w:t>
            </w:r>
            <w:r>
              <w:rPr>
                <w:sz w:val="20"/>
              </w:rPr>
              <w:t>Street,</w:t>
            </w:r>
            <w:r>
              <w:rPr>
                <w:spacing w:val="-15"/>
                <w:sz w:val="20"/>
              </w:rPr>
              <w:t xml:space="preserve"> </w:t>
            </w:r>
            <w:r>
              <w:rPr>
                <w:spacing w:val="-2"/>
                <w:sz w:val="20"/>
              </w:rPr>
              <w:t>Hokitika</w:t>
            </w:r>
          </w:p>
        </w:tc>
        <w:tc>
          <w:tcPr>
            <w:tcW w:w="2645" w:type="dxa"/>
          </w:tcPr>
          <w:p w14:paraId="1DB13A33" w14:textId="77777777" w:rsidR="0019778A" w:rsidRDefault="00A7425F">
            <w:pPr>
              <w:pStyle w:val="TableParagraph"/>
              <w:spacing w:before="0" w:line="219" w:lineRule="exact"/>
              <w:ind w:left="117"/>
              <w:rPr>
                <w:sz w:val="20"/>
              </w:rPr>
            </w:pPr>
            <w:r>
              <w:rPr>
                <w:sz w:val="20"/>
              </w:rPr>
              <w:t>105</w:t>
            </w:r>
            <w:r>
              <w:rPr>
                <w:spacing w:val="-11"/>
                <w:sz w:val="20"/>
              </w:rPr>
              <w:t xml:space="preserve"> </w:t>
            </w:r>
            <w:r>
              <w:rPr>
                <w:sz w:val="20"/>
              </w:rPr>
              <w:t>Tainui</w:t>
            </w:r>
            <w:r>
              <w:rPr>
                <w:spacing w:val="-9"/>
                <w:sz w:val="20"/>
              </w:rPr>
              <w:t xml:space="preserve"> </w:t>
            </w:r>
            <w:r>
              <w:rPr>
                <w:sz w:val="20"/>
              </w:rPr>
              <w:t>St,</w:t>
            </w:r>
            <w:r>
              <w:rPr>
                <w:spacing w:val="-11"/>
                <w:sz w:val="20"/>
              </w:rPr>
              <w:t xml:space="preserve"> </w:t>
            </w:r>
            <w:r>
              <w:rPr>
                <w:spacing w:val="-2"/>
                <w:sz w:val="20"/>
              </w:rPr>
              <w:t>Greymouth</w:t>
            </w:r>
          </w:p>
        </w:tc>
        <w:tc>
          <w:tcPr>
            <w:tcW w:w="2744" w:type="dxa"/>
          </w:tcPr>
          <w:p w14:paraId="33128954" w14:textId="77777777" w:rsidR="0019778A" w:rsidRDefault="00A7425F">
            <w:pPr>
              <w:pStyle w:val="TableParagraph"/>
              <w:spacing w:before="0" w:line="219" w:lineRule="exact"/>
              <w:ind w:left="120"/>
              <w:rPr>
                <w:sz w:val="20"/>
              </w:rPr>
            </w:pPr>
            <w:r>
              <w:rPr>
                <w:sz w:val="20"/>
              </w:rPr>
              <w:t>6-8</w:t>
            </w:r>
            <w:r>
              <w:rPr>
                <w:spacing w:val="-16"/>
                <w:sz w:val="20"/>
              </w:rPr>
              <w:t xml:space="preserve"> </w:t>
            </w:r>
            <w:r>
              <w:rPr>
                <w:sz w:val="20"/>
              </w:rPr>
              <w:t>Brougham</w:t>
            </w:r>
            <w:r>
              <w:rPr>
                <w:spacing w:val="-12"/>
                <w:sz w:val="20"/>
              </w:rPr>
              <w:t xml:space="preserve"> </w:t>
            </w:r>
            <w:r>
              <w:rPr>
                <w:sz w:val="20"/>
              </w:rPr>
              <w:t>St,</w:t>
            </w:r>
            <w:r>
              <w:rPr>
                <w:spacing w:val="-16"/>
                <w:sz w:val="20"/>
              </w:rPr>
              <w:t xml:space="preserve"> </w:t>
            </w:r>
            <w:r>
              <w:rPr>
                <w:spacing w:val="-2"/>
                <w:sz w:val="20"/>
              </w:rPr>
              <w:t>Westport</w:t>
            </w:r>
          </w:p>
        </w:tc>
      </w:tr>
      <w:tr w:rsidR="0019778A" w14:paraId="47C92F2F" w14:textId="77777777">
        <w:trPr>
          <w:trHeight w:val="242"/>
        </w:trPr>
        <w:tc>
          <w:tcPr>
            <w:tcW w:w="1414" w:type="dxa"/>
            <w:shd w:val="clear" w:color="auto" w:fill="DBE2EE"/>
          </w:tcPr>
          <w:p w14:paraId="35B6E341" w14:textId="77777777" w:rsidR="0019778A" w:rsidRDefault="00A7425F">
            <w:pPr>
              <w:pStyle w:val="TableParagraph"/>
              <w:spacing w:before="2"/>
              <w:rPr>
                <w:b/>
                <w:sz w:val="18"/>
              </w:rPr>
            </w:pPr>
            <w:r>
              <w:rPr>
                <w:b/>
                <w:spacing w:val="-2"/>
                <w:sz w:val="18"/>
              </w:rPr>
              <w:t>Telephone</w:t>
            </w:r>
          </w:p>
        </w:tc>
        <w:tc>
          <w:tcPr>
            <w:tcW w:w="2837" w:type="dxa"/>
          </w:tcPr>
          <w:p w14:paraId="443906CF" w14:textId="77777777" w:rsidR="0019778A" w:rsidRDefault="00A7425F">
            <w:pPr>
              <w:pStyle w:val="TableParagraph"/>
              <w:spacing w:before="0" w:line="219" w:lineRule="exact"/>
              <w:ind w:left="117"/>
              <w:rPr>
                <w:sz w:val="20"/>
              </w:rPr>
            </w:pPr>
            <w:hyperlink r:id="rId18">
              <w:r>
                <w:rPr>
                  <w:color w:val="0000FF"/>
                  <w:sz w:val="20"/>
                  <w:u w:val="single" w:color="0000FF"/>
                </w:rPr>
                <w:t>03</w:t>
              </w:r>
              <w:r>
                <w:rPr>
                  <w:color w:val="0000FF"/>
                  <w:spacing w:val="-10"/>
                  <w:sz w:val="20"/>
                  <w:u w:val="single" w:color="0000FF"/>
                </w:rPr>
                <w:t xml:space="preserve"> </w:t>
              </w:r>
              <w:r>
                <w:rPr>
                  <w:color w:val="0000FF"/>
                  <w:sz w:val="20"/>
                  <w:u w:val="single" w:color="0000FF"/>
                </w:rPr>
                <w:t>756</w:t>
              </w:r>
              <w:r>
                <w:rPr>
                  <w:color w:val="0000FF"/>
                  <w:spacing w:val="-4"/>
                  <w:sz w:val="20"/>
                  <w:u w:val="single" w:color="0000FF"/>
                </w:rPr>
                <w:t xml:space="preserve"> 9010</w:t>
              </w:r>
            </w:hyperlink>
          </w:p>
        </w:tc>
        <w:tc>
          <w:tcPr>
            <w:tcW w:w="2645" w:type="dxa"/>
          </w:tcPr>
          <w:p w14:paraId="5AC71701" w14:textId="77777777" w:rsidR="0019778A" w:rsidRDefault="00A7425F">
            <w:pPr>
              <w:pStyle w:val="TableParagraph"/>
              <w:spacing w:before="0" w:line="219" w:lineRule="exact"/>
              <w:ind w:left="117"/>
              <w:rPr>
                <w:sz w:val="20"/>
              </w:rPr>
            </w:pPr>
            <w:r>
              <w:rPr>
                <w:sz w:val="20"/>
              </w:rPr>
              <w:t>03</w:t>
            </w:r>
            <w:r>
              <w:rPr>
                <w:spacing w:val="-10"/>
                <w:sz w:val="20"/>
              </w:rPr>
              <w:t xml:space="preserve"> </w:t>
            </w:r>
            <w:r>
              <w:rPr>
                <w:sz w:val="20"/>
              </w:rPr>
              <w:t>769</w:t>
            </w:r>
            <w:r>
              <w:rPr>
                <w:spacing w:val="-4"/>
                <w:sz w:val="20"/>
              </w:rPr>
              <w:t xml:space="preserve"> 8600</w:t>
            </w:r>
          </w:p>
        </w:tc>
        <w:tc>
          <w:tcPr>
            <w:tcW w:w="2744" w:type="dxa"/>
          </w:tcPr>
          <w:p w14:paraId="22CA591B" w14:textId="77777777" w:rsidR="0019778A" w:rsidRDefault="00A7425F">
            <w:pPr>
              <w:pStyle w:val="TableParagraph"/>
              <w:spacing w:before="0" w:line="219" w:lineRule="exact"/>
              <w:ind w:left="120"/>
              <w:rPr>
                <w:sz w:val="20"/>
              </w:rPr>
            </w:pPr>
            <w:hyperlink r:id="rId19">
              <w:r>
                <w:rPr>
                  <w:color w:val="0000FF"/>
                  <w:sz w:val="20"/>
                  <w:u w:val="single" w:color="0000FF"/>
                </w:rPr>
                <w:t>03</w:t>
              </w:r>
              <w:r>
                <w:rPr>
                  <w:color w:val="0000FF"/>
                  <w:spacing w:val="-10"/>
                  <w:sz w:val="20"/>
                  <w:u w:val="single" w:color="0000FF"/>
                </w:rPr>
                <w:t xml:space="preserve"> </w:t>
              </w:r>
              <w:r>
                <w:rPr>
                  <w:color w:val="0000FF"/>
                  <w:sz w:val="20"/>
                  <w:u w:val="single" w:color="0000FF"/>
                </w:rPr>
                <w:t>788</w:t>
              </w:r>
              <w:r>
                <w:rPr>
                  <w:color w:val="0000FF"/>
                  <w:spacing w:val="-4"/>
                  <w:sz w:val="20"/>
                  <w:u w:val="single" w:color="0000FF"/>
                </w:rPr>
                <w:t xml:space="preserve"> 9111</w:t>
              </w:r>
            </w:hyperlink>
          </w:p>
        </w:tc>
      </w:tr>
    </w:tbl>
    <w:p w14:paraId="0C23F7C4" w14:textId="77777777" w:rsidR="0019778A" w:rsidRDefault="0019778A">
      <w:pPr>
        <w:pStyle w:val="BodyText"/>
      </w:pPr>
    </w:p>
    <w:p w14:paraId="5AE4DDF0" w14:textId="77777777" w:rsidR="0019778A" w:rsidRDefault="0019778A">
      <w:pPr>
        <w:pStyle w:val="BodyText"/>
      </w:pPr>
    </w:p>
    <w:p w14:paraId="192321D2" w14:textId="77777777" w:rsidR="0019778A" w:rsidRDefault="00A7425F">
      <w:pPr>
        <w:pStyle w:val="Heading1"/>
      </w:pPr>
      <w:r>
        <w:rPr>
          <w:color w:val="365F91"/>
        </w:rPr>
        <w:t>How</w:t>
      </w:r>
      <w:r>
        <w:rPr>
          <w:color w:val="365F91"/>
          <w:spacing w:val="-8"/>
        </w:rPr>
        <w:t xml:space="preserve"> </w:t>
      </w:r>
      <w:r>
        <w:rPr>
          <w:color w:val="365F91"/>
        </w:rPr>
        <w:t>to</w:t>
      </w:r>
      <w:r>
        <w:rPr>
          <w:color w:val="365F91"/>
          <w:spacing w:val="-10"/>
        </w:rPr>
        <w:t xml:space="preserve"> </w:t>
      </w:r>
      <w:r>
        <w:rPr>
          <w:color w:val="365F91"/>
        </w:rPr>
        <w:t>have</w:t>
      </w:r>
      <w:r>
        <w:rPr>
          <w:color w:val="365F91"/>
          <w:spacing w:val="-10"/>
        </w:rPr>
        <w:t xml:space="preserve"> </w:t>
      </w:r>
      <w:r>
        <w:rPr>
          <w:color w:val="365F91"/>
        </w:rPr>
        <w:t>your</w:t>
      </w:r>
      <w:r>
        <w:rPr>
          <w:color w:val="365F91"/>
          <w:spacing w:val="-7"/>
        </w:rPr>
        <w:t xml:space="preserve"> </w:t>
      </w:r>
      <w:r>
        <w:rPr>
          <w:color w:val="365F91"/>
          <w:spacing w:val="-5"/>
        </w:rPr>
        <w:t>say</w:t>
      </w:r>
    </w:p>
    <w:p w14:paraId="73D542C3" w14:textId="77777777" w:rsidR="0019778A" w:rsidRDefault="00A7425F">
      <w:pPr>
        <w:pStyle w:val="BodyText"/>
        <w:spacing w:before="242"/>
        <w:ind w:left="232"/>
        <w:jc w:val="both"/>
      </w:pPr>
      <w:r>
        <w:t>We</w:t>
      </w:r>
      <w:r>
        <w:rPr>
          <w:spacing w:val="-12"/>
        </w:rPr>
        <w:t xml:space="preserve"> </w:t>
      </w:r>
      <w:r>
        <w:t>want</w:t>
      </w:r>
      <w:r>
        <w:rPr>
          <w:spacing w:val="-10"/>
        </w:rPr>
        <w:t xml:space="preserve"> </w:t>
      </w:r>
      <w:r>
        <w:t>your</w:t>
      </w:r>
      <w:r>
        <w:rPr>
          <w:spacing w:val="-9"/>
        </w:rPr>
        <w:t xml:space="preserve"> </w:t>
      </w:r>
      <w:r>
        <w:t>feedback</w:t>
      </w:r>
      <w:r>
        <w:rPr>
          <w:spacing w:val="-11"/>
        </w:rPr>
        <w:t xml:space="preserve"> </w:t>
      </w:r>
      <w:r>
        <w:t>on</w:t>
      </w:r>
      <w:r>
        <w:rPr>
          <w:spacing w:val="-10"/>
        </w:rPr>
        <w:t xml:space="preserve"> </w:t>
      </w:r>
      <w:r>
        <w:t>the</w:t>
      </w:r>
      <w:r>
        <w:rPr>
          <w:spacing w:val="-12"/>
        </w:rPr>
        <w:t xml:space="preserve"> </w:t>
      </w:r>
      <w:r>
        <w:t>draft</w:t>
      </w:r>
      <w:r>
        <w:rPr>
          <w:spacing w:val="-11"/>
        </w:rPr>
        <w:t xml:space="preserve"> </w:t>
      </w:r>
      <w:r>
        <w:t>West</w:t>
      </w:r>
      <w:r>
        <w:rPr>
          <w:spacing w:val="-11"/>
        </w:rPr>
        <w:t xml:space="preserve"> </w:t>
      </w:r>
      <w:r>
        <w:t>Coast</w:t>
      </w:r>
      <w:r>
        <w:rPr>
          <w:spacing w:val="-12"/>
        </w:rPr>
        <w:t xml:space="preserve"> </w:t>
      </w:r>
      <w:r>
        <w:t>Regional</w:t>
      </w:r>
      <w:r>
        <w:rPr>
          <w:spacing w:val="-10"/>
        </w:rPr>
        <w:t xml:space="preserve"> </w:t>
      </w:r>
      <w:r>
        <w:t>Waste</w:t>
      </w:r>
      <w:r>
        <w:rPr>
          <w:spacing w:val="-12"/>
        </w:rPr>
        <w:t xml:space="preserve"> </w:t>
      </w:r>
      <w:r>
        <w:t>Minimisation</w:t>
      </w:r>
      <w:r>
        <w:rPr>
          <w:spacing w:val="-11"/>
        </w:rPr>
        <w:t xml:space="preserve"> </w:t>
      </w:r>
      <w:r>
        <w:t>and</w:t>
      </w:r>
      <w:r>
        <w:rPr>
          <w:spacing w:val="-8"/>
        </w:rPr>
        <w:t xml:space="preserve"> </w:t>
      </w:r>
      <w:r>
        <w:t>Management</w:t>
      </w:r>
      <w:r>
        <w:rPr>
          <w:spacing w:val="-11"/>
        </w:rPr>
        <w:t xml:space="preserve"> </w:t>
      </w:r>
      <w:r>
        <w:rPr>
          <w:spacing w:val="-2"/>
        </w:rPr>
        <w:t>Plan.</w:t>
      </w:r>
    </w:p>
    <w:p w14:paraId="576F2BFF" w14:textId="77777777" w:rsidR="0019778A" w:rsidRDefault="0019778A">
      <w:pPr>
        <w:pStyle w:val="BodyText"/>
      </w:pPr>
    </w:p>
    <w:p w14:paraId="5EF7CAE6" w14:textId="77777777" w:rsidR="0019778A" w:rsidRDefault="00A7425F">
      <w:pPr>
        <w:pStyle w:val="BodyText"/>
        <w:ind w:left="232" w:right="589"/>
        <w:jc w:val="both"/>
      </w:pPr>
      <w:r>
        <w:t>All submissions</w:t>
      </w:r>
      <w:r>
        <w:rPr>
          <w:spacing w:val="-1"/>
        </w:rPr>
        <w:t xml:space="preserve"> </w:t>
      </w:r>
      <w:r>
        <w:t>must be in writing. You can complete the online submission</w:t>
      </w:r>
      <w:r>
        <w:rPr>
          <w:spacing w:val="-1"/>
        </w:rPr>
        <w:t xml:space="preserve"> </w:t>
      </w:r>
      <w:r>
        <w:t>form or a paper submission form available from each Council. Refer to your Council's website for full details.</w:t>
      </w:r>
    </w:p>
    <w:p w14:paraId="632FBDA8" w14:textId="77777777" w:rsidR="0019778A" w:rsidRDefault="00A7425F">
      <w:pPr>
        <w:pStyle w:val="BodyText"/>
        <w:spacing w:before="81"/>
        <w:ind w:left="232" w:right="587"/>
        <w:jc w:val="both"/>
      </w:pPr>
      <w:r>
        <w:t>You are welcome to speak in person in support of your submission—if you wish to do this, please clearly indicate this in your submission. Submissions will be heard and considered at a hearing in January 2025—</w:t>
      </w:r>
      <w:r>
        <w:rPr>
          <w:spacing w:val="40"/>
        </w:rPr>
        <w:t xml:space="preserve"> </w:t>
      </w:r>
      <w:r>
        <w:t>the final date to be confirmed.</w:t>
      </w:r>
    </w:p>
    <w:p w14:paraId="398BC9A5" w14:textId="77777777" w:rsidR="0019778A" w:rsidRDefault="00A7425F">
      <w:pPr>
        <w:spacing w:before="241"/>
        <w:ind w:left="232"/>
        <w:jc w:val="both"/>
        <w:rPr>
          <w:b/>
          <w:sz w:val="20"/>
        </w:rPr>
      </w:pPr>
      <w:r>
        <w:rPr>
          <w:sz w:val="20"/>
        </w:rPr>
        <w:t>Submissions</w:t>
      </w:r>
      <w:r>
        <w:rPr>
          <w:spacing w:val="-13"/>
          <w:sz w:val="20"/>
        </w:rPr>
        <w:t xml:space="preserve"> </w:t>
      </w:r>
      <w:r>
        <w:rPr>
          <w:sz w:val="20"/>
        </w:rPr>
        <w:t>close</w:t>
      </w:r>
      <w:r>
        <w:rPr>
          <w:spacing w:val="-13"/>
          <w:sz w:val="20"/>
        </w:rPr>
        <w:t xml:space="preserve"> </w:t>
      </w:r>
      <w:r>
        <w:rPr>
          <w:sz w:val="20"/>
        </w:rPr>
        <w:t>at</w:t>
      </w:r>
      <w:r>
        <w:rPr>
          <w:spacing w:val="-12"/>
          <w:sz w:val="20"/>
        </w:rPr>
        <w:t xml:space="preserve"> </w:t>
      </w:r>
      <w:r>
        <w:rPr>
          <w:b/>
          <w:sz w:val="20"/>
        </w:rPr>
        <w:t>5</w:t>
      </w:r>
      <w:r>
        <w:rPr>
          <w:b/>
          <w:spacing w:val="-7"/>
          <w:sz w:val="20"/>
        </w:rPr>
        <w:t xml:space="preserve"> </w:t>
      </w:r>
      <w:r>
        <w:rPr>
          <w:b/>
          <w:sz w:val="20"/>
        </w:rPr>
        <w:t>pm</w:t>
      </w:r>
      <w:r>
        <w:rPr>
          <w:b/>
          <w:spacing w:val="-13"/>
          <w:sz w:val="20"/>
        </w:rPr>
        <w:t xml:space="preserve"> </w:t>
      </w:r>
      <w:r>
        <w:rPr>
          <w:b/>
          <w:sz w:val="20"/>
        </w:rPr>
        <w:t>on</w:t>
      </w:r>
      <w:r>
        <w:rPr>
          <w:b/>
          <w:spacing w:val="-14"/>
          <w:sz w:val="20"/>
        </w:rPr>
        <w:t xml:space="preserve"> </w:t>
      </w:r>
      <w:r>
        <w:rPr>
          <w:b/>
          <w:sz w:val="20"/>
        </w:rPr>
        <w:t>Friday,</w:t>
      </w:r>
      <w:r>
        <w:rPr>
          <w:b/>
          <w:spacing w:val="-11"/>
          <w:sz w:val="20"/>
        </w:rPr>
        <w:t xml:space="preserve"> </w:t>
      </w:r>
      <w:r>
        <w:rPr>
          <w:b/>
          <w:sz w:val="20"/>
        </w:rPr>
        <w:t>20</w:t>
      </w:r>
      <w:r>
        <w:rPr>
          <w:b/>
          <w:spacing w:val="-15"/>
          <w:sz w:val="20"/>
        </w:rPr>
        <w:t xml:space="preserve"> </w:t>
      </w:r>
      <w:r>
        <w:rPr>
          <w:b/>
          <w:sz w:val="20"/>
        </w:rPr>
        <w:t>December</w:t>
      </w:r>
      <w:r>
        <w:rPr>
          <w:b/>
          <w:spacing w:val="-7"/>
          <w:sz w:val="20"/>
        </w:rPr>
        <w:t xml:space="preserve"> </w:t>
      </w:r>
      <w:r>
        <w:rPr>
          <w:b/>
          <w:spacing w:val="-4"/>
          <w:sz w:val="20"/>
        </w:rPr>
        <w:t>2024</w:t>
      </w:r>
    </w:p>
    <w:sectPr w:rsidR="0019778A">
      <w:pgSz w:w="11930" w:h="16860"/>
      <w:pgMar w:top="920" w:right="540" w:bottom="860" w:left="900" w:header="0" w:footer="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BC772" w14:textId="77777777" w:rsidR="008C4CE4" w:rsidRDefault="008C4CE4">
      <w:r>
        <w:separator/>
      </w:r>
    </w:p>
  </w:endnote>
  <w:endnote w:type="continuationSeparator" w:id="0">
    <w:p w14:paraId="097439A9" w14:textId="77777777" w:rsidR="008C4CE4" w:rsidRDefault="008C4CE4">
      <w:r>
        <w:continuationSeparator/>
      </w:r>
    </w:p>
  </w:endnote>
  <w:endnote w:type="continuationNotice" w:id="1">
    <w:p w14:paraId="5C35A2D5" w14:textId="77777777" w:rsidR="008C4CE4" w:rsidRDefault="008C4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CBF1F" w14:textId="77777777" w:rsidR="0019778A" w:rsidRDefault="00A7425F">
    <w:pPr>
      <w:pStyle w:val="BodyText"/>
      <w:spacing w:line="14" w:lineRule="auto"/>
    </w:pPr>
    <w:r>
      <w:rPr>
        <w:noProof/>
      </w:rPr>
      <mc:AlternateContent>
        <mc:Choice Requires="wps">
          <w:drawing>
            <wp:anchor distT="0" distB="0" distL="0" distR="0" simplePos="0" relativeHeight="251658240" behindDoc="1" locked="0" layoutInCell="1" allowOverlap="1" wp14:anchorId="05C8F3C5" wp14:editId="093C8CDC">
              <wp:simplePos x="0" y="0"/>
              <wp:positionH relativeFrom="page">
                <wp:posOffset>701040</wp:posOffset>
              </wp:positionH>
              <wp:positionV relativeFrom="page">
                <wp:posOffset>10100310</wp:posOffset>
              </wp:positionV>
              <wp:extent cx="615823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350"/>
                            </a:lnTo>
                            <a:lnTo>
                              <a:pt x="6158230" y="6350"/>
                            </a:lnTo>
                            <a:lnTo>
                              <a:pt x="6158230" y="0"/>
                            </a:lnTo>
                            <a:close/>
                          </a:path>
                        </a:pathLst>
                      </a:custGeom>
                      <a:solidFill>
                        <a:srgbClr val="7C7C7C"/>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v:shape id="Graphic 4" style="position:absolute;margin-left:55.2pt;margin-top:795.3pt;width:484.9pt;height:.5pt;z-index:-16026624;visibility:visible;mso-wrap-style:square;mso-wrap-distance-left:0;mso-wrap-distance-top:0;mso-wrap-distance-right:0;mso-wrap-distance-bottom:0;mso-position-horizontal:absolute;mso-position-horizontal-relative:page;mso-position-vertical:absolute;mso-position-vertical-relative:page;v-text-anchor:top" coordsize="6158230,6350" o:spid="_x0000_s1026" fillcolor="#7c7c7c" stroked="f" path="m6158230,l,,,6350r6158230,l615823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" w14:anchorId="5C19B35F">
              <v:path arrowok="t"/>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72F4818D" wp14:editId="291AEFD1">
              <wp:simplePos x="0" y="0"/>
              <wp:positionH relativeFrom="page">
                <wp:posOffset>705104</wp:posOffset>
              </wp:positionH>
              <wp:positionV relativeFrom="page">
                <wp:posOffset>10107829</wp:posOffset>
              </wp:positionV>
              <wp:extent cx="3495675" cy="1492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675" cy="149225"/>
                      </a:xfrm>
                      <a:prstGeom prst="rect">
                        <a:avLst/>
                      </a:prstGeom>
                    </wps:spPr>
                    <wps:txbx>
                      <w:txbxContent>
                        <w:p w14:paraId="072F4432" w14:textId="77777777" w:rsidR="0019778A" w:rsidRDefault="00A7425F">
                          <w:pPr>
                            <w:spacing w:before="21"/>
                            <w:ind w:left="20"/>
                            <w:rPr>
                              <w:sz w:val="16"/>
                            </w:rPr>
                          </w:pPr>
                          <w:r>
                            <w:rPr>
                              <w:color w:val="7C7C7C"/>
                              <w:spacing w:val="-2"/>
                              <w:sz w:val="16"/>
                            </w:rPr>
                            <w:t>Public</w:t>
                          </w:r>
                          <w:r>
                            <w:rPr>
                              <w:color w:val="7C7C7C"/>
                              <w:spacing w:val="1"/>
                              <w:sz w:val="16"/>
                            </w:rPr>
                            <w:t xml:space="preserve"> </w:t>
                          </w:r>
                          <w:r>
                            <w:rPr>
                              <w:color w:val="7C7C7C"/>
                              <w:spacing w:val="-2"/>
                              <w:sz w:val="16"/>
                            </w:rPr>
                            <w:t>Consultation</w:t>
                          </w:r>
                          <w:r>
                            <w:rPr>
                              <w:color w:val="7C7C7C"/>
                              <w:spacing w:val="1"/>
                              <w:sz w:val="16"/>
                            </w:rPr>
                            <w:t xml:space="preserve"> </w:t>
                          </w:r>
                          <w:r>
                            <w:rPr>
                              <w:color w:val="7C7C7C"/>
                              <w:spacing w:val="-2"/>
                              <w:sz w:val="16"/>
                            </w:rPr>
                            <w:t>|</w:t>
                          </w:r>
                          <w:r>
                            <w:rPr>
                              <w:color w:val="7C7C7C"/>
                              <w:spacing w:val="6"/>
                              <w:sz w:val="16"/>
                            </w:rPr>
                            <w:t xml:space="preserve"> </w:t>
                          </w:r>
                          <w:r>
                            <w:rPr>
                              <w:color w:val="7C7C7C"/>
                              <w:spacing w:val="-2"/>
                              <w:sz w:val="16"/>
                            </w:rPr>
                            <w:t>Draft</w:t>
                          </w:r>
                          <w:r>
                            <w:rPr>
                              <w:color w:val="7C7C7C"/>
                              <w:spacing w:val="-3"/>
                              <w:sz w:val="16"/>
                            </w:rPr>
                            <w:t xml:space="preserve"> </w:t>
                          </w:r>
                          <w:r>
                            <w:rPr>
                              <w:color w:val="7C7C7C"/>
                              <w:spacing w:val="-2"/>
                              <w:sz w:val="16"/>
                            </w:rPr>
                            <w:t>Regional</w:t>
                          </w:r>
                          <w:r>
                            <w:rPr>
                              <w:color w:val="7C7C7C"/>
                              <w:sz w:val="16"/>
                            </w:rPr>
                            <w:t xml:space="preserve"> </w:t>
                          </w:r>
                          <w:r>
                            <w:rPr>
                              <w:color w:val="7C7C7C"/>
                              <w:spacing w:val="-2"/>
                              <w:sz w:val="16"/>
                            </w:rPr>
                            <w:t>Waste</w:t>
                          </w:r>
                          <w:r>
                            <w:rPr>
                              <w:color w:val="7C7C7C"/>
                              <w:spacing w:val="-1"/>
                              <w:sz w:val="16"/>
                            </w:rPr>
                            <w:t xml:space="preserve"> </w:t>
                          </w:r>
                          <w:r>
                            <w:rPr>
                              <w:color w:val="7C7C7C"/>
                              <w:spacing w:val="-2"/>
                              <w:sz w:val="16"/>
                            </w:rPr>
                            <w:t>Minimisation</w:t>
                          </w:r>
                          <w:r>
                            <w:rPr>
                              <w:color w:val="7C7C7C"/>
                              <w:sz w:val="16"/>
                            </w:rPr>
                            <w:t xml:space="preserve"> </w:t>
                          </w:r>
                          <w:r>
                            <w:rPr>
                              <w:color w:val="7C7C7C"/>
                              <w:spacing w:val="-2"/>
                              <w:sz w:val="16"/>
                            </w:rPr>
                            <w:t>and</w:t>
                          </w:r>
                          <w:r>
                            <w:rPr>
                              <w:color w:val="7C7C7C"/>
                              <w:spacing w:val="2"/>
                              <w:sz w:val="16"/>
                            </w:rPr>
                            <w:t xml:space="preserve"> </w:t>
                          </w:r>
                          <w:r>
                            <w:rPr>
                              <w:color w:val="7C7C7C"/>
                              <w:spacing w:val="-2"/>
                              <w:sz w:val="16"/>
                            </w:rPr>
                            <w:t xml:space="preserve">Management </w:t>
                          </w:r>
                          <w:r>
                            <w:rPr>
                              <w:color w:val="7C7C7C"/>
                              <w:spacing w:val="-4"/>
                              <w:sz w:val="16"/>
                            </w:rPr>
                            <w:t>Plan</w:t>
                          </w:r>
                        </w:p>
                      </w:txbxContent>
                    </wps:txbx>
                    <wps:bodyPr wrap="square" lIns="0" tIns="0" rIns="0" bIns="0" rtlCol="0">
                      <a:noAutofit/>
                    </wps:bodyPr>
                  </wps:wsp>
                </a:graphicData>
              </a:graphic>
            </wp:anchor>
          </w:drawing>
        </mc:Choice>
        <mc:Fallback xmlns:arto="http://schemas.microsoft.com/office/word/2006/arto" xmlns:a="http://schemas.openxmlformats.org/drawingml/2006/main">
          <w:pict>
            <v:shapetype id="_x0000_t202" coordsize="21600,21600" o:spt="202" path="m,l,21600r21600,l21600,xe" w14:anchorId="72F4818D">
              <v:stroke joinstyle="miter"/>
              <v:path gradientshapeok="t" o:connecttype="rect"/>
            </v:shapetype>
            <v:shape id="Textbox 5" style="position:absolute;margin-left:55.5pt;margin-top:795.9pt;width:275.25pt;height:11.75pt;z-index:-251658239;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">
              <v:textbox inset="0,0,0,0">
                <w:txbxContent>
                  <w:p w:rsidR="0019778A" w:rsidRDefault="00A7425F" w14:paraId="072F4432" w14:textId="77777777">
                    <w:pPr>
                      <w:spacing w:before="21"/>
                      <w:ind w:left="20"/>
                      <w:rPr>
                        <w:sz w:val="16"/>
                      </w:rPr>
                    </w:pPr>
                    <w:r>
                      <w:rPr>
                        <w:color w:val="7C7C7C"/>
                        <w:spacing w:val="-2"/>
                        <w:sz w:val="16"/>
                      </w:rPr>
                      <w:t>Public</w:t>
                    </w:r>
                    <w:r>
                      <w:rPr>
                        <w:color w:val="7C7C7C"/>
                        <w:spacing w:val="1"/>
                        <w:sz w:val="16"/>
                      </w:rPr>
                      <w:t xml:space="preserve"> </w:t>
                    </w:r>
                    <w:r>
                      <w:rPr>
                        <w:color w:val="7C7C7C"/>
                        <w:spacing w:val="-2"/>
                        <w:sz w:val="16"/>
                      </w:rPr>
                      <w:t>Consultation</w:t>
                    </w:r>
                    <w:r>
                      <w:rPr>
                        <w:color w:val="7C7C7C"/>
                        <w:spacing w:val="1"/>
                        <w:sz w:val="16"/>
                      </w:rPr>
                      <w:t xml:space="preserve"> </w:t>
                    </w:r>
                    <w:r>
                      <w:rPr>
                        <w:color w:val="7C7C7C"/>
                        <w:spacing w:val="-2"/>
                        <w:sz w:val="16"/>
                      </w:rPr>
                      <w:t>|</w:t>
                    </w:r>
                    <w:r>
                      <w:rPr>
                        <w:color w:val="7C7C7C"/>
                        <w:spacing w:val="6"/>
                        <w:sz w:val="16"/>
                      </w:rPr>
                      <w:t xml:space="preserve"> </w:t>
                    </w:r>
                    <w:r>
                      <w:rPr>
                        <w:color w:val="7C7C7C"/>
                        <w:spacing w:val="-2"/>
                        <w:sz w:val="16"/>
                      </w:rPr>
                      <w:t>Draft</w:t>
                    </w:r>
                    <w:r>
                      <w:rPr>
                        <w:color w:val="7C7C7C"/>
                        <w:spacing w:val="-3"/>
                        <w:sz w:val="16"/>
                      </w:rPr>
                      <w:t xml:space="preserve"> </w:t>
                    </w:r>
                    <w:r>
                      <w:rPr>
                        <w:color w:val="7C7C7C"/>
                        <w:spacing w:val="-2"/>
                        <w:sz w:val="16"/>
                      </w:rPr>
                      <w:t>Regional</w:t>
                    </w:r>
                    <w:r>
                      <w:rPr>
                        <w:color w:val="7C7C7C"/>
                        <w:sz w:val="16"/>
                      </w:rPr>
                      <w:t xml:space="preserve"> </w:t>
                    </w:r>
                    <w:r>
                      <w:rPr>
                        <w:color w:val="7C7C7C"/>
                        <w:spacing w:val="-2"/>
                        <w:sz w:val="16"/>
                      </w:rPr>
                      <w:t>Waste</w:t>
                    </w:r>
                    <w:r>
                      <w:rPr>
                        <w:color w:val="7C7C7C"/>
                        <w:spacing w:val="-1"/>
                        <w:sz w:val="16"/>
                      </w:rPr>
                      <w:t xml:space="preserve"> </w:t>
                    </w:r>
                    <w:r>
                      <w:rPr>
                        <w:color w:val="7C7C7C"/>
                        <w:spacing w:val="-2"/>
                        <w:sz w:val="16"/>
                      </w:rPr>
                      <w:t>Minimisation</w:t>
                    </w:r>
                    <w:r>
                      <w:rPr>
                        <w:color w:val="7C7C7C"/>
                        <w:sz w:val="16"/>
                      </w:rPr>
                      <w:t xml:space="preserve"> </w:t>
                    </w:r>
                    <w:r>
                      <w:rPr>
                        <w:color w:val="7C7C7C"/>
                        <w:spacing w:val="-2"/>
                        <w:sz w:val="16"/>
                      </w:rPr>
                      <w:t>and</w:t>
                    </w:r>
                    <w:r>
                      <w:rPr>
                        <w:color w:val="7C7C7C"/>
                        <w:spacing w:val="2"/>
                        <w:sz w:val="16"/>
                      </w:rPr>
                      <w:t xml:space="preserve"> </w:t>
                    </w:r>
                    <w:r>
                      <w:rPr>
                        <w:color w:val="7C7C7C"/>
                        <w:spacing w:val="-2"/>
                        <w:sz w:val="16"/>
                      </w:rPr>
                      <w:t xml:space="preserve">Management </w:t>
                    </w:r>
                    <w:r>
                      <w:rPr>
                        <w:color w:val="7C7C7C"/>
                        <w:spacing w:val="-4"/>
                        <w:sz w:val="16"/>
                      </w:rPr>
                      <w:t>Plan</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096EE67E" wp14:editId="7E8D20C6">
              <wp:simplePos x="0" y="0"/>
              <wp:positionH relativeFrom="page">
                <wp:posOffset>6317741</wp:posOffset>
              </wp:positionH>
              <wp:positionV relativeFrom="page">
                <wp:posOffset>10107829</wp:posOffset>
              </wp:positionV>
              <wp:extent cx="534035" cy="1492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149225"/>
                      </a:xfrm>
                      <a:prstGeom prst="rect">
                        <a:avLst/>
                      </a:prstGeom>
                    </wps:spPr>
                    <wps:txbx>
                      <w:txbxContent>
                        <w:p w14:paraId="33657508" w14:textId="77777777" w:rsidR="0019778A" w:rsidRDefault="00A7425F">
                          <w:pPr>
                            <w:spacing w:before="21"/>
                            <w:ind w:left="20"/>
                            <w:rPr>
                              <w:sz w:val="16"/>
                            </w:rPr>
                          </w:pPr>
                          <w:r>
                            <w:rPr>
                              <w:color w:val="7C7C7C"/>
                              <w:sz w:val="16"/>
                            </w:rPr>
                            <w:t>Page</w:t>
                          </w:r>
                          <w:r>
                            <w:rPr>
                              <w:color w:val="7C7C7C"/>
                              <w:spacing w:val="-8"/>
                              <w:sz w:val="16"/>
                            </w:rPr>
                            <w:t xml:space="preserve"> </w:t>
                          </w:r>
                          <w:r>
                            <w:rPr>
                              <w:color w:val="7C7C7C"/>
                              <w:sz w:val="16"/>
                            </w:rPr>
                            <w:fldChar w:fldCharType="begin"/>
                          </w:r>
                          <w:r>
                            <w:rPr>
                              <w:color w:val="7C7C7C"/>
                              <w:sz w:val="16"/>
                            </w:rPr>
                            <w:instrText xml:space="preserve"> PAGE </w:instrText>
                          </w:r>
                          <w:r>
                            <w:rPr>
                              <w:color w:val="7C7C7C"/>
                              <w:sz w:val="16"/>
                            </w:rPr>
                            <w:fldChar w:fldCharType="separate"/>
                          </w:r>
                          <w:r>
                            <w:rPr>
                              <w:color w:val="7C7C7C"/>
                              <w:sz w:val="16"/>
                            </w:rPr>
                            <w:t>2</w:t>
                          </w:r>
                          <w:r>
                            <w:rPr>
                              <w:color w:val="7C7C7C"/>
                              <w:sz w:val="16"/>
                            </w:rPr>
                            <w:fldChar w:fldCharType="end"/>
                          </w:r>
                          <w:r>
                            <w:rPr>
                              <w:color w:val="7C7C7C"/>
                              <w:sz w:val="16"/>
                            </w:rPr>
                            <w:t xml:space="preserve"> of</w:t>
                          </w:r>
                          <w:r>
                            <w:rPr>
                              <w:color w:val="7C7C7C"/>
                              <w:spacing w:val="-7"/>
                              <w:sz w:val="16"/>
                            </w:rPr>
                            <w:t xml:space="preserve"> </w:t>
                          </w:r>
                          <w:r>
                            <w:rPr>
                              <w:color w:val="7C7C7C"/>
                              <w:spacing w:val="-10"/>
                              <w:sz w:val="16"/>
                            </w:rPr>
                            <w:fldChar w:fldCharType="begin"/>
                          </w:r>
                          <w:r>
                            <w:rPr>
                              <w:color w:val="7C7C7C"/>
                              <w:spacing w:val="-10"/>
                              <w:sz w:val="16"/>
                            </w:rPr>
                            <w:instrText xml:space="preserve"> NUMPAGES </w:instrText>
                          </w:r>
                          <w:r>
                            <w:rPr>
                              <w:color w:val="7C7C7C"/>
                              <w:spacing w:val="-10"/>
                              <w:sz w:val="16"/>
                            </w:rPr>
                            <w:fldChar w:fldCharType="separate"/>
                          </w:r>
                          <w:r>
                            <w:rPr>
                              <w:color w:val="7C7C7C"/>
                              <w:spacing w:val="-10"/>
                              <w:sz w:val="16"/>
                            </w:rPr>
                            <w:t>6</w:t>
                          </w:r>
                          <w:r>
                            <w:rPr>
                              <w:color w:val="7C7C7C"/>
                              <w:spacing w:val="-10"/>
                              <w:sz w:val="16"/>
                            </w:rPr>
                            <w:fldChar w:fldCharType="end"/>
                          </w:r>
                        </w:p>
                      </w:txbxContent>
                    </wps:txbx>
                    <wps:bodyPr wrap="square" lIns="0" tIns="0" rIns="0" bIns="0" rtlCol="0">
                      <a:noAutofit/>
                    </wps:bodyPr>
                  </wps:wsp>
                </a:graphicData>
              </a:graphic>
            </wp:anchor>
          </w:drawing>
        </mc:Choice>
        <mc:Fallback xmlns:arto="http://schemas.microsoft.com/office/word/2006/arto" xmlns:a="http://schemas.openxmlformats.org/drawingml/2006/main">
          <w:pict>
            <v:shape id="Textbox 6" style="position:absolute;margin-left:497.45pt;margin-top:795.9pt;width:42.05pt;height:11.75pt;z-index:-251658238;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" w14:anchorId="096EE67E">
              <v:textbox inset="0,0,0,0">
                <w:txbxContent>
                  <w:p w:rsidR="0019778A" w:rsidRDefault="00A7425F" w14:paraId="33657508" w14:textId="77777777">
                    <w:pPr>
                      <w:spacing w:before="21"/>
                      <w:ind w:left="20"/>
                      <w:rPr>
                        <w:sz w:val="16"/>
                      </w:rPr>
                    </w:pPr>
                    <w:r>
                      <w:rPr>
                        <w:color w:val="7C7C7C"/>
                        <w:sz w:val="16"/>
                      </w:rPr>
                      <w:t>Page</w:t>
                    </w:r>
                    <w:r>
                      <w:rPr>
                        <w:color w:val="7C7C7C"/>
                        <w:spacing w:val="-8"/>
                        <w:sz w:val="16"/>
                      </w:rPr>
                      <w:t xml:space="preserve"> </w:t>
                    </w:r>
                    <w:r>
                      <w:rPr>
                        <w:color w:val="7C7C7C"/>
                        <w:sz w:val="16"/>
                      </w:rPr>
                      <w:fldChar w:fldCharType="begin"/>
                    </w:r>
                    <w:r>
                      <w:rPr>
                        <w:color w:val="7C7C7C"/>
                        <w:sz w:val="16"/>
                      </w:rPr>
                      <w:instrText xml:space="preserve"> PAGE </w:instrText>
                    </w:r>
                    <w:r>
                      <w:rPr>
                        <w:color w:val="7C7C7C"/>
                        <w:sz w:val="16"/>
                      </w:rPr>
                      <w:fldChar w:fldCharType="separate"/>
                    </w:r>
                    <w:r>
                      <w:rPr>
                        <w:color w:val="7C7C7C"/>
                        <w:sz w:val="16"/>
                      </w:rPr>
                      <w:t>2</w:t>
                    </w:r>
                    <w:r>
                      <w:rPr>
                        <w:color w:val="7C7C7C"/>
                        <w:sz w:val="16"/>
                      </w:rPr>
                      <w:fldChar w:fldCharType="end"/>
                    </w:r>
                    <w:r>
                      <w:rPr>
                        <w:color w:val="7C7C7C"/>
                        <w:sz w:val="16"/>
                      </w:rPr>
                      <w:t xml:space="preserve"> of</w:t>
                    </w:r>
                    <w:r>
                      <w:rPr>
                        <w:color w:val="7C7C7C"/>
                        <w:spacing w:val="-7"/>
                        <w:sz w:val="16"/>
                      </w:rPr>
                      <w:t xml:space="preserve"> </w:t>
                    </w:r>
                    <w:r>
                      <w:rPr>
                        <w:color w:val="7C7C7C"/>
                        <w:spacing w:val="-10"/>
                        <w:sz w:val="16"/>
                      </w:rPr>
                      <w:fldChar w:fldCharType="begin"/>
                    </w:r>
                    <w:r>
                      <w:rPr>
                        <w:color w:val="7C7C7C"/>
                        <w:spacing w:val="-10"/>
                        <w:sz w:val="16"/>
                      </w:rPr>
                      <w:instrText xml:space="preserve"> NUMPAGES </w:instrText>
                    </w:r>
                    <w:r>
                      <w:rPr>
                        <w:color w:val="7C7C7C"/>
                        <w:spacing w:val="-10"/>
                        <w:sz w:val="16"/>
                      </w:rPr>
                      <w:fldChar w:fldCharType="separate"/>
                    </w:r>
                    <w:r>
                      <w:rPr>
                        <w:color w:val="7C7C7C"/>
                        <w:spacing w:val="-10"/>
                        <w:sz w:val="16"/>
                      </w:rPr>
                      <w:t>6</w:t>
                    </w:r>
                    <w:r>
                      <w:rPr>
                        <w:color w:val="7C7C7C"/>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119D2" w14:textId="77777777" w:rsidR="008C4CE4" w:rsidRDefault="008C4CE4">
      <w:r>
        <w:separator/>
      </w:r>
    </w:p>
  </w:footnote>
  <w:footnote w:type="continuationSeparator" w:id="0">
    <w:p w14:paraId="58BB2040" w14:textId="77777777" w:rsidR="008C4CE4" w:rsidRDefault="008C4CE4">
      <w:r>
        <w:continuationSeparator/>
      </w:r>
    </w:p>
  </w:footnote>
  <w:footnote w:type="continuationNotice" w:id="1">
    <w:p w14:paraId="795587D8" w14:textId="77777777" w:rsidR="008C4CE4" w:rsidRDefault="008C4C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70E3F"/>
    <w:multiLevelType w:val="hybridMultilevel"/>
    <w:tmpl w:val="7578D66E"/>
    <w:lvl w:ilvl="0" w:tplc="CB66AFBC">
      <w:numFmt w:val="bullet"/>
      <w:lvlText w:val="–"/>
      <w:lvlJc w:val="left"/>
      <w:pPr>
        <w:ind w:left="119" w:hanging="204"/>
      </w:pPr>
      <w:rPr>
        <w:rFonts w:ascii="Tahoma" w:eastAsia="Tahoma" w:hAnsi="Tahoma" w:cs="Tahoma" w:hint="default"/>
        <w:b w:val="0"/>
        <w:bCs w:val="0"/>
        <w:i w:val="0"/>
        <w:iCs w:val="0"/>
        <w:spacing w:val="0"/>
        <w:w w:val="126"/>
        <w:sz w:val="20"/>
        <w:szCs w:val="20"/>
        <w:lang w:val="en-US" w:eastAsia="en-US" w:bidi="ar-SA"/>
      </w:rPr>
    </w:lvl>
    <w:lvl w:ilvl="1" w:tplc="51361CBA">
      <w:numFmt w:val="bullet"/>
      <w:lvlText w:val="•"/>
      <w:lvlJc w:val="left"/>
      <w:pPr>
        <w:ind w:left="644" w:hanging="204"/>
      </w:pPr>
      <w:rPr>
        <w:rFonts w:hint="default"/>
        <w:lang w:val="en-US" w:eastAsia="en-US" w:bidi="ar-SA"/>
      </w:rPr>
    </w:lvl>
    <w:lvl w:ilvl="2" w:tplc="5F4A366C">
      <w:numFmt w:val="bullet"/>
      <w:lvlText w:val="•"/>
      <w:lvlJc w:val="left"/>
      <w:pPr>
        <w:ind w:left="1169" w:hanging="204"/>
      </w:pPr>
      <w:rPr>
        <w:rFonts w:hint="default"/>
        <w:lang w:val="en-US" w:eastAsia="en-US" w:bidi="ar-SA"/>
      </w:rPr>
    </w:lvl>
    <w:lvl w:ilvl="3" w:tplc="37E6EFFA">
      <w:numFmt w:val="bullet"/>
      <w:lvlText w:val="•"/>
      <w:lvlJc w:val="left"/>
      <w:pPr>
        <w:ind w:left="1693" w:hanging="204"/>
      </w:pPr>
      <w:rPr>
        <w:rFonts w:hint="default"/>
        <w:lang w:val="en-US" w:eastAsia="en-US" w:bidi="ar-SA"/>
      </w:rPr>
    </w:lvl>
    <w:lvl w:ilvl="4" w:tplc="10AE2C20">
      <w:numFmt w:val="bullet"/>
      <w:lvlText w:val="•"/>
      <w:lvlJc w:val="left"/>
      <w:pPr>
        <w:ind w:left="2218" w:hanging="204"/>
      </w:pPr>
      <w:rPr>
        <w:rFonts w:hint="default"/>
        <w:lang w:val="en-US" w:eastAsia="en-US" w:bidi="ar-SA"/>
      </w:rPr>
    </w:lvl>
    <w:lvl w:ilvl="5" w:tplc="186C5BE6">
      <w:numFmt w:val="bullet"/>
      <w:lvlText w:val="•"/>
      <w:lvlJc w:val="left"/>
      <w:pPr>
        <w:ind w:left="2742" w:hanging="204"/>
      </w:pPr>
      <w:rPr>
        <w:rFonts w:hint="default"/>
        <w:lang w:val="en-US" w:eastAsia="en-US" w:bidi="ar-SA"/>
      </w:rPr>
    </w:lvl>
    <w:lvl w:ilvl="6" w:tplc="1162475C">
      <w:numFmt w:val="bullet"/>
      <w:lvlText w:val="•"/>
      <w:lvlJc w:val="left"/>
      <w:pPr>
        <w:ind w:left="3267" w:hanging="204"/>
      </w:pPr>
      <w:rPr>
        <w:rFonts w:hint="default"/>
        <w:lang w:val="en-US" w:eastAsia="en-US" w:bidi="ar-SA"/>
      </w:rPr>
    </w:lvl>
    <w:lvl w:ilvl="7" w:tplc="E7FC43E6">
      <w:numFmt w:val="bullet"/>
      <w:lvlText w:val="•"/>
      <w:lvlJc w:val="left"/>
      <w:pPr>
        <w:ind w:left="3791" w:hanging="204"/>
      </w:pPr>
      <w:rPr>
        <w:rFonts w:hint="default"/>
        <w:lang w:val="en-US" w:eastAsia="en-US" w:bidi="ar-SA"/>
      </w:rPr>
    </w:lvl>
    <w:lvl w:ilvl="8" w:tplc="4726021C">
      <w:numFmt w:val="bullet"/>
      <w:lvlText w:val="•"/>
      <w:lvlJc w:val="left"/>
      <w:pPr>
        <w:ind w:left="4316" w:hanging="204"/>
      </w:pPr>
      <w:rPr>
        <w:rFonts w:hint="default"/>
        <w:lang w:val="en-US" w:eastAsia="en-US" w:bidi="ar-SA"/>
      </w:rPr>
    </w:lvl>
  </w:abstractNum>
  <w:abstractNum w:abstractNumId="1" w15:restartNumberingAfterBreak="0">
    <w:nsid w:val="70BB0BBE"/>
    <w:multiLevelType w:val="hybridMultilevel"/>
    <w:tmpl w:val="58DA3D1A"/>
    <w:lvl w:ilvl="0" w:tplc="63DA0D7E">
      <w:numFmt w:val="bullet"/>
      <w:lvlText w:val=""/>
      <w:lvlJc w:val="left"/>
      <w:pPr>
        <w:ind w:left="797" w:hanging="567"/>
      </w:pPr>
      <w:rPr>
        <w:rFonts w:ascii="Symbol" w:eastAsia="Symbol" w:hAnsi="Symbol" w:cs="Symbol" w:hint="default"/>
        <w:b w:val="0"/>
        <w:bCs w:val="0"/>
        <w:i w:val="0"/>
        <w:iCs w:val="0"/>
        <w:spacing w:val="0"/>
        <w:w w:val="95"/>
        <w:sz w:val="20"/>
        <w:szCs w:val="20"/>
        <w:lang w:val="en-US" w:eastAsia="en-US" w:bidi="ar-SA"/>
      </w:rPr>
    </w:lvl>
    <w:lvl w:ilvl="1" w:tplc="124EBA60">
      <w:numFmt w:val="bullet"/>
      <w:lvlText w:val="•"/>
      <w:lvlJc w:val="left"/>
      <w:pPr>
        <w:ind w:left="1768" w:hanging="567"/>
      </w:pPr>
      <w:rPr>
        <w:rFonts w:hint="default"/>
        <w:lang w:val="en-US" w:eastAsia="en-US" w:bidi="ar-SA"/>
      </w:rPr>
    </w:lvl>
    <w:lvl w:ilvl="2" w:tplc="76D422E8">
      <w:numFmt w:val="bullet"/>
      <w:lvlText w:val="•"/>
      <w:lvlJc w:val="left"/>
      <w:pPr>
        <w:ind w:left="2736" w:hanging="567"/>
      </w:pPr>
      <w:rPr>
        <w:rFonts w:hint="default"/>
        <w:lang w:val="en-US" w:eastAsia="en-US" w:bidi="ar-SA"/>
      </w:rPr>
    </w:lvl>
    <w:lvl w:ilvl="3" w:tplc="68AAB1D6">
      <w:numFmt w:val="bullet"/>
      <w:lvlText w:val="•"/>
      <w:lvlJc w:val="left"/>
      <w:pPr>
        <w:ind w:left="3704" w:hanging="567"/>
      </w:pPr>
      <w:rPr>
        <w:rFonts w:hint="default"/>
        <w:lang w:val="en-US" w:eastAsia="en-US" w:bidi="ar-SA"/>
      </w:rPr>
    </w:lvl>
    <w:lvl w:ilvl="4" w:tplc="FE4E7978">
      <w:numFmt w:val="bullet"/>
      <w:lvlText w:val="•"/>
      <w:lvlJc w:val="left"/>
      <w:pPr>
        <w:ind w:left="4672" w:hanging="567"/>
      </w:pPr>
      <w:rPr>
        <w:rFonts w:hint="default"/>
        <w:lang w:val="en-US" w:eastAsia="en-US" w:bidi="ar-SA"/>
      </w:rPr>
    </w:lvl>
    <w:lvl w:ilvl="5" w:tplc="8062D1A2">
      <w:numFmt w:val="bullet"/>
      <w:lvlText w:val="•"/>
      <w:lvlJc w:val="left"/>
      <w:pPr>
        <w:ind w:left="5640" w:hanging="567"/>
      </w:pPr>
      <w:rPr>
        <w:rFonts w:hint="default"/>
        <w:lang w:val="en-US" w:eastAsia="en-US" w:bidi="ar-SA"/>
      </w:rPr>
    </w:lvl>
    <w:lvl w:ilvl="6" w:tplc="F0DCD70E">
      <w:numFmt w:val="bullet"/>
      <w:lvlText w:val="•"/>
      <w:lvlJc w:val="left"/>
      <w:pPr>
        <w:ind w:left="6608" w:hanging="567"/>
      </w:pPr>
      <w:rPr>
        <w:rFonts w:hint="default"/>
        <w:lang w:val="en-US" w:eastAsia="en-US" w:bidi="ar-SA"/>
      </w:rPr>
    </w:lvl>
    <w:lvl w:ilvl="7" w:tplc="C2A48714">
      <w:numFmt w:val="bullet"/>
      <w:lvlText w:val="•"/>
      <w:lvlJc w:val="left"/>
      <w:pPr>
        <w:ind w:left="7576" w:hanging="567"/>
      </w:pPr>
      <w:rPr>
        <w:rFonts w:hint="default"/>
        <w:lang w:val="en-US" w:eastAsia="en-US" w:bidi="ar-SA"/>
      </w:rPr>
    </w:lvl>
    <w:lvl w:ilvl="8" w:tplc="83B8A7C2">
      <w:numFmt w:val="bullet"/>
      <w:lvlText w:val="•"/>
      <w:lvlJc w:val="left"/>
      <w:pPr>
        <w:ind w:left="8544" w:hanging="567"/>
      </w:pPr>
      <w:rPr>
        <w:rFonts w:hint="default"/>
        <w:lang w:val="en-US" w:eastAsia="en-US" w:bidi="ar-SA"/>
      </w:rPr>
    </w:lvl>
  </w:abstractNum>
  <w:num w:numId="1" w16cid:durableId="857961778">
    <w:abstractNumId w:val="0"/>
  </w:num>
  <w:num w:numId="2" w16cid:durableId="82011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8A"/>
    <w:rsid w:val="0019778A"/>
    <w:rsid w:val="001D30E2"/>
    <w:rsid w:val="00244E68"/>
    <w:rsid w:val="002B5F68"/>
    <w:rsid w:val="0032054E"/>
    <w:rsid w:val="004561AB"/>
    <w:rsid w:val="005C1B52"/>
    <w:rsid w:val="00676507"/>
    <w:rsid w:val="006E6E08"/>
    <w:rsid w:val="00732F2C"/>
    <w:rsid w:val="00853D47"/>
    <w:rsid w:val="008C09D6"/>
    <w:rsid w:val="008C4CE4"/>
    <w:rsid w:val="008F7714"/>
    <w:rsid w:val="00A7425F"/>
    <w:rsid w:val="00AB0C38"/>
    <w:rsid w:val="00B92FB8"/>
    <w:rsid w:val="00C00A75"/>
    <w:rsid w:val="00C35581"/>
    <w:rsid w:val="00CD6EA5"/>
    <w:rsid w:val="00F56553"/>
    <w:rsid w:val="00FD4E35"/>
    <w:rsid w:val="00FF37D7"/>
    <w:rsid w:val="0EB28D57"/>
    <w:rsid w:val="333F7B2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CA1A"/>
  <w15:docId w15:val="{FBEF4269-D761-446C-8914-328B0D6A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232"/>
      <w:jc w:val="both"/>
      <w:outlineLvl w:val="0"/>
    </w:pPr>
    <w:rPr>
      <w:rFonts w:ascii="Arial" w:eastAsia="Arial" w:hAnsi="Arial" w:cs="Arial"/>
      <w:b/>
      <w:bCs/>
      <w:sz w:val="28"/>
      <w:szCs w:val="28"/>
    </w:rPr>
  </w:style>
  <w:style w:type="paragraph" w:styleId="Heading2">
    <w:name w:val="heading 2"/>
    <w:basedOn w:val="Normal"/>
    <w:uiPriority w:val="9"/>
    <w:unhideWhenUsed/>
    <w:qFormat/>
    <w:pPr>
      <w:spacing w:before="1"/>
      <w:ind w:left="232"/>
      <w:outlineLvl w:val="1"/>
    </w:pPr>
    <w:rPr>
      <w:rFonts w:ascii="Arial" w:eastAsia="Arial" w:hAnsi="Arial" w:cs="Arial"/>
      <w:b/>
      <w:bCs/>
      <w:sz w:val="24"/>
      <w:szCs w:val="24"/>
    </w:rPr>
  </w:style>
  <w:style w:type="paragraph" w:styleId="Heading3">
    <w:name w:val="heading 3"/>
    <w:basedOn w:val="Normal"/>
    <w:uiPriority w:val="9"/>
    <w:unhideWhenUsed/>
    <w:qFormat/>
    <w:pPr>
      <w:ind w:left="232"/>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53"/>
      <w:ind w:right="359"/>
      <w:jc w:val="center"/>
    </w:pPr>
    <w:rPr>
      <w:rFonts w:ascii="Arial" w:eastAsia="Arial" w:hAnsi="Arial" w:cs="Arial"/>
      <w:b/>
      <w:bCs/>
      <w:sz w:val="48"/>
      <w:szCs w:val="48"/>
    </w:rPr>
  </w:style>
  <w:style w:type="paragraph" w:styleId="ListParagraph">
    <w:name w:val="List Paragraph"/>
    <w:basedOn w:val="Normal"/>
    <w:uiPriority w:val="1"/>
    <w:qFormat/>
    <w:pPr>
      <w:spacing w:before="55"/>
      <w:ind w:left="795" w:hanging="565"/>
    </w:pPr>
  </w:style>
  <w:style w:type="paragraph" w:customStyle="1" w:styleId="TableParagraph">
    <w:name w:val="Table Paragraph"/>
    <w:basedOn w:val="Normal"/>
    <w:uiPriority w:val="1"/>
    <w:qFormat/>
    <w:pPr>
      <w:spacing w:before="62"/>
      <w:ind w:left="119"/>
    </w:pPr>
  </w:style>
  <w:style w:type="paragraph" w:styleId="Header">
    <w:name w:val="header"/>
    <w:basedOn w:val="Normal"/>
    <w:link w:val="HeaderChar"/>
    <w:uiPriority w:val="99"/>
    <w:semiHidden/>
    <w:unhideWhenUsed/>
    <w:rsid w:val="00CD6EA5"/>
    <w:pPr>
      <w:tabs>
        <w:tab w:val="center" w:pos="4513"/>
        <w:tab w:val="right" w:pos="9026"/>
      </w:tabs>
    </w:pPr>
  </w:style>
  <w:style w:type="character" w:customStyle="1" w:styleId="HeaderChar">
    <w:name w:val="Header Char"/>
    <w:basedOn w:val="DefaultParagraphFont"/>
    <w:link w:val="Header"/>
    <w:uiPriority w:val="99"/>
    <w:semiHidden/>
    <w:rsid w:val="00CD6EA5"/>
    <w:rPr>
      <w:rFonts w:ascii="Tahoma" w:eastAsia="Tahoma" w:hAnsi="Tahoma" w:cs="Tahoma"/>
    </w:rPr>
  </w:style>
  <w:style w:type="paragraph" w:styleId="Footer">
    <w:name w:val="footer"/>
    <w:basedOn w:val="Normal"/>
    <w:link w:val="FooterChar"/>
    <w:uiPriority w:val="99"/>
    <w:semiHidden/>
    <w:unhideWhenUsed/>
    <w:rsid w:val="00CD6EA5"/>
    <w:pPr>
      <w:tabs>
        <w:tab w:val="center" w:pos="4513"/>
        <w:tab w:val="right" w:pos="9026"/>
      </w:tabs>
    </w:pPr>
  </w:style>
  <w:style w:type="character" w:customStyle="1" w:styleId="FooterChar">
    <w:name w:val="Footer Char"/>
    <w:basedOn w:val="DefaultParagraphFont"/>
    <w:link w:val="Footer"/>
    <w:uiPriority w:val="99"/>
    <w:semiHidden/>
    <w:rsid w:val="00CD6EA5"/>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ogle.com/search?q=Westland%2B%2Bdistrict%2Bcouncil%2Boffice&amp;sca_esv=a3951d48e92e48e8&amp;sca_upv=1&amp;rlz=1C1YTUH_enNZ1088NZ1088&amp;sxsrf=ADLYWIJUoPIpXdIS6J1g1aey2F1JGm4Nlw%3A1726627352357&amp;ei=GD7qZvSzFf-A2roPkdqjuAc&amp;ved=0ahUKEwj0n_yPvMuIAxV_gFYBHRHtCHcQ4dUDCA8&amp;uact=5&amp;oq=Westland%2B%2Bdistrict%2Bcouncil%2Boffice&amp;gs_lp=Egxnd3Mtd2l6LXNlcnAiIVdlc3RsYW5kICBkaXN0cmljdCBjb3VuY2lsIG9mZmljZTIKEAAYsAMY1gQYRzIKEAAYsAMY1gQYRzIKEAAYsAMY1gQYRzIKEAAYsAMY1gQYRzIKEAAYsAMY1gQYRzIKEAAYsAMY1gQYRzIKEAAYsAMY1gQYRzIKEAAYsAMY1gQYR0iDDlCMBVj7DHACeAGQAQCYAY0CoAGIDaoBBTAuNS4zuAEDyAEA-AEBmAICoAILmAMAiAYBkAYIkgcBMqAH-jg&amp;sclient=gws-wiz-ser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bullerdc.govt.nz/" TargetMode="External"/><Relationship Id="rId2" Type="http://schemas.openxmlformats.org/officeDocument/2006/relationships/customXml" Target="../customXml/item2.xml"/><Relationship Id="rId16" Type="http://schemas.openxmlformats.org/officeDocument/2006/relationships/hyperlink" Target="http://www.greydc.govt.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westlanddc.govt.nz/" TargetMode="External"/><Relationship Id="rId10" Type="http://schemas.openxmlformats.org/officeDocument/2006/relationships/endnotes" Target="endnotes.xml"/><Relationship Id="rId19" Type="http://schemas.openxmlformats.org/officeDocument/2006/relationships/hyperlink" Target="https://www.google.com/search?q=Buller%2Bdistrict%2Bcouncil%2Boffice&amp;sca_esv=a3951d48e92e48e8&amp;sca_upv=1&amp;rlz=1C1YTUH_enNZ1088NZ1088&amp;sxsrf=ADLYWIJOYQOp3cmsYQgLR-9qTZfxDC6PJA%3A1726627345011&amp;ei=ET7qZoo0q6baug_cu4n5Dg&amp;ved=0ahUKEwjKgLyMvMuIAxUrk1YBHdxdIu8Q4dUDCA8&amp;uact=5&amp;oq=Buller%2Bdistrict%2Bcouncil%2Boffice&amp;gs_lp=Egxnd3Mtd2l6LXNlcnAiHkJ1bGxlciBkaXN0cmljdCBjb3VuY2lsIG9mZmljZTIHECEYoAEYCkjWCFDuAViGCHABeAGQAQCYAdsBoAHwB6oBBTAuMy4yuAEDyAEA-AEBmAIGoAKDCMICBxAjGLADGCfCAgoQABiwAxjWBBhHwgINEAAYgAQYsAMYQxiKBcICGRAuGIAEGLADGEMYxwEYyAMYigUYrwHYAQHCAhkQLhiABBiwAxjRAxhDGMcBGMgDGIoF2AEBwgITEC4YgAQYsAMYQxjIAxiKBdgBAcICBBAjGCfCAgUQABiABMICChAAGIAEGEMYigXCAgYQABgWGB7CAggQABiiBBiJBcICCBAAGIAEGKIEwgIFECEYoAGYAwCIBgGQBhS6BgYIARABGAiSBwUxLjIuM6AHmBA&amp;sclient=gws-wiz-ser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In Progress</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Communications</Activity>
    <AggregationStatus xmlns="4f9c820c-e7e2-444d-97ee-45f2b3485c1d">Normal</AggregationStatus>
    <CategoryValue xmlns="4f9c820c-e7e2-444d-97ee-45f2b3485c1d">NA</CategoryValue>
    <PRADate2 xmlns="4f9c820c-e7e2-444d-97ee-45f2b3485c1d" xsi:nil="true"/>
    <OverrideLabel xmlns="acec8156-111b-42b4-a491-f07651161ab5" xsi:nil="true"/>
    <lcf76f155ced4ddcb4097134ff3c332f xmlns="5dd1ae48-0c0d-40e3-9360-f726bec58e2a">
      <Terms xmlns="http://schemas.microsoft.com/office/infopath/2007/PartnerControls"/>
    </lcf76f155ced4ddcb4097134ff3c332f>
    <Case xmlns="4f9c820c-e7e2-444d-97ee-45f2b3485c1d">Regional Waste Minimisation Management Plan</Case>
    <PRAText1 xmlns="4f9c820c-e7e2-444d-97ee-45f2b3485c1d" xsi:nil="true"/>
    <PRAText4 xmlns="4f9c820c-e7e2-444d-97ee-45f2b3485c1d" xsi:nil="true"/>
    <Level3 xmlns="c91a514c-9034-4fa3-897a-8352025b26ed" xsi:nil="true"/>
    <Team xmlns="c91a514c-9034-4fa3-897a-8352025b26ed">Engagement</Team>
    <Project xmlns="4f9c820c-e7e2-444d-97ee-45f2b3485c1d">NA</Project>
    <FunctionGroup xmlns="4f9c820c-e7e2-444d-97ee-45f2b3485c1d">NA</FunctionGroup>
    <Function xmlns="4f9c820c-e7e2-444d-97ee-45f2b3485c1d">Support Services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SetLabel xmlns="acec8156-111b-42b4-a491-f07651161ab5" xsi:nil="true"/>
    <Year xmlns="c91a514c-9034-4fa3-897a-8352025b26ed">2024</Year>
    <Narrative xmlns="4f9c820c-e7e2-444d-97ee-45f2b3485c1d" xsi:nil="true"/>
    <CategoryName xmlns="4f9c820c-e7e2-444d-97ee-45f2b3485c1d">Consultation documents</CategoryName>
    <PRADateTrigger xmlns="4f9c820c-e7e2-444d-97ee-45f2b3485c1d" xsi:nil="true"/>
    <TaxCatchAll xmlns="af83c978-805a-4482-80fb-779b35413809" xsi:nil="true"/>
    <PRAText2 xmlns="4f9c820c-e7e2-444d-97ee-45f2b3485c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1E94C3B72383DE4DAA17349E0BBF25260000F94F75696FEC47B74914B34447DF9B" ma:contentTypeVersion="54" ma:contentTypeDescription="Create a new document." ma:contentTypeScope="" ma:versionID="5fd2897687da39903baac1c389e452d4">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acec8156-111b-42b4-a491-f07651161ab5" xmlns:ns7="5dd1ae48-0c0d-40e3-9360-f726bec58e2a" xmlns:ns8="af83c978-805a-4482-80fb-779b35413809" targetNamespace="http://schemas.microsoft.com/office/2006/metadata/properties" ma:root="true" ma:fieldsID="c5c8c64805d66ecad54c634665b3c787" ns2:_="" ns3:_="" ns4:_="" ns5:_="" ns6:_="" ns7:_="" ns8:_="">
    <xsd:import namespace="4f9c820c-e7e2-444d-97ee-45f2b3485c1d"/>
    <xsd:import namespace="15ffb055-6eb4-45a1-bc20-bf2ac0d420da"/>
    <xsd:import namespace="725c79e5-42ce-4aa0-ac78-b6418001f0d2"/>
    <xsd:import namespace="c91a514c-9034-4fa3-897a-8352025b26ed"/>
    <xsd:import namespace="acec8156-111b-42b4-a491-f07651161ab5"/>
    <xsd:import namespace="5dd1ae48-0c0d-40e3-9360-f726bec58e2a"/>
    <xsd:import namespace="af83c978-805a-4482-80fb-779b35413809"/>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6:SetLabel" minOccurs="0"/>
                <xsd:element ref="ns6:OverrideLabel" minOccurs="0"/>
                <xsd:element ref="ns7:MediaServiceMetadata" minOccurs="0"/>
                <xsd:element ref="ns7:MediaServiceFastMetadata" minOccurs="0"/>
                <xsd:element ref="ns7:MediaServiceSearchProperties" minOccurs="0"/>
                <xsd:element ref="ns7:MediaServiceObjectDetectorVersions" minOccurs="0"/>
                <xsd:element ref="ns7:lcf76f155ced4ddcb4097134ff3c332f" minOccurs="0"/>
                <xsd:element ref="ns8:TaxCatchAll" minOccurs="0"/>
                <xsd:element ref="ns7:MediaServiceDateTaken" minOccurs="0"/>
                <xsd:element ref="ns7:MediaServiceGenerationTime" minOccurs="0"/>
                <xsd:element ref="ns7:MediaServiceEventHashCode" minOccurs="0"/>
                <xsd:element ref="ns8:SharedWithUsers" minOccurs="0"/>
                <xsd:element ref="ns8:SharedWithDetails"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In Progress"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NA" ma:hidden="true" ma:internalName="FunctionGroup" ma:readOnly="false">
      <xsd:simpleType>
        <xsd:restriction base="dms:Text">
          <xsd:maxLength value="255"/>
        </xsd:restriction>
      </xsd:simpleType>
    </xsd:element>
    <xsd:element name="Function" ma:index="19" nillable="true" ma:displayName="Function" ma:default="Support Services" ma:hidden="true" ma:internalName="Function" ma:readOnly="false">
      <xsd:simpleType>
        <xsd:restriction base="dms:Text">
          <xsd:maxLength value="255"/>
        </xsd:restriction>
      </xsd:simpleType>
    </xsd:element>
    <xsd:element name="PRAType" ma:index="20" nillable="true" ma:displayName="PRA Type" ma:default="Doc" ma:hidden="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Communication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Engagement"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c8156-111b-42b4-a491-f07651161ab5" elementFormDefault="qualified">
    <xsd:import namespace="http://schemas.microsoft.com/office/2006/documentManagement/types"/>
    <xsd:import namespace="http://schemas.microsoft.com/office/infopath/2007/PartnerControls"/>
    <xsd:element name="SetLabel" ma:index="40" nillable="true" ma:displayName="Set Label" ma:hidden="true" ma:internalName="SetLabel" ma:readOnly="false">
      <xsd:simpleType>
        <xsd:restriction base="dms:Text">
          <xsd:maxLength value="255"/>
        </xsd:restriction>
      </xsd:simpleType>
    </xsd:element>
    <xsd:element name="OverrideLabel" ma:index="41" nillable="true" ma:displayName="Override Label" ma:hidden="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1ae48-0c0d-40e3-9360-f726bec58e2a"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f21aca68-2e58-4c50-9fdd-110166d223cf" ma:termSetId="09814cd3-568e-fe90-9814-8d621ff8fb84" ma:anchorId="fba54fb3-c3e1-fe81-a776-ca4b69148c4d" ma:open="true" ma:isKeyword="false">
      <xsd:complexType>
        <xsd:sequence>
          <xsd:element ref="pc:Terms" minOccurs="0" maxOccurs="1"/>
        </xsd:sequence>
      </xsd:complexType>
    </xsd:element>
    <xsd:element name="MediaServiceDateTaken" ma:index="49" nillable="true" ma:displayName="MediaServiceDateTaken" ma:hidden="true" ma:indexed="true" ma:internalName="MediaServiceDateTaken" ma:readOnly="true">
      <xsd:simpleType>
        <xsd:restriction base="dms:Text"/>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3c978-805a-4482-80fb-779b35413809" elementFormDefault="qualified">
    <xsd:import namespace="http://schemas.microsoft.com/office/2006/documentManagement/types"/>
    <xsd:import namespace="http://schemas.microsoft.com/office/infopath/2007/PartnerControls"/>
    <xsd:element name="TaxCatchAll" ma:index="48" nillable="true" ma:displayName="Taxonomy Catch All Column" ma:hidden="true" ma:list="{55526682-cc48-4885-91aa-5f1abdde47e5}" ma:internalName="TaxCatchAll" ma:showField="CatchAllData" ma:web="af83c978-805a-4482-80fb-779b35413809">
      <xsd:complexType>
        <xsd:complexContent>
          <xsd:extension base="dms:MultiChoiceLookup">
            <xsd:sequence>
              <xsd:element name="Value" type="dms:Lookup" maxOccurs="unbounded" minOccurs="0" nillable="true"/>
            </xsd:sequence>
          </xsd:extension>
        </xsd:complexContent>
      </xsd:complex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302CD-FCC2-4ECB-A9B8-CFCA7F17E373}">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acec8156-111b-42b4-a491-f07651161ab5"/>
    <ds:schemaRef ds:uri="5dd1ae48-0c0d-40e3-9360-f726bec58e2a"/>
    <ds:schemaRef ds:uri="725c79e5-42ce-4aa0-ac78-b6418001f0d2"/>
    <ds:schemaRef ds:uri="af83c978-805a-4482-80fb-779b35413809"/>
  </ds:schemaRefs>
</ds:datastoreItem>
</file>

<file path=customXml/itemProps2.xml><?xml version="1.0" encoding="utf-8"?>
<ds:datastoreItem xmlns:ds="http://schemas.openxmlformats.org/officeDocument/2006/customXml" ds:itemID="{0E2A41D7-AAE8-41D2-9B5D-4A174D05D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acec8156-111b-42b4-a491-f07651161ab5"/>
    <ds:schemaRef ds:uri="5dd1ae48-0c0d-40e3-9360-f726bec58e2a"/>
    <ds:schemaRef ds:uri="af83c978-805a-4482-80fb-779b35413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659FA-A354-4A32-844B-75507EC2FB34}">
  <ds:schemaRefs>
    <ds:schemaRef ds:uri="http://schemas.microsoft.com/sharepoint/events"/>
  </ds:schemaRefs>
</ds:datastoreItem>
</file>

<file path=customXml/itemProps4.xml><?xml version="1.0" encoding="utf-8"?>
<ds:datastoreItem xmlns:ds="http://schemas.openxmlformats.org/officeDocument/2006/customXml" ds:itemID="{6E9509FC-810E-4930-A863-8CD236D574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2972</Words>
  <Characters>16943</Characters>
  <Application>Microsoft Office Word</Application>
  <DocSecurity>4</DocSecurity>
  <Lines>141</Lines>
  <Paragraphs>39</Paragraphs>
  <ScaleCrop>false</ScaleCrop>
  <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Waste Minimisation Management Plan</dc:title>
  <dc:subject/>
  <dc:creator>Paul Pretorius</dc:creator>
  <cp:keywords/>
  <cp:lastModifiedBy>Mira Schwill</cp:lastModifiedBy>
  <cp:revision>8</cp:revision>
  <dcterms:created xsi:type="dcterms:W3CDTF">2024-10-21T21:55:00Z</dcterms:created>
  <dcterms:modified xsi:type="dcterms:W3CDTF">2024-10-28T21:48:00Z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Microsoft® Word for Microsoft 365</vt:lpwstr>
  </property>
  <property fmtid="{D5CDD505-2E9C-101B-9397-08002B2CF9AE}" pid="4" name="LastSaved">
    <vt:filetime>2024-10-21T00:00:00Z</vt:filetime>
  </property>
  <property fmtid="{D5CDD505-2E9C-101B-9397-08002B2CF9AE}" pid="5" name="Producer">
    <vt:lpwstr>Microsoft® Word for Microsoft 365</vt:lpwstr>
  </property>
  <property fmtid="{D5CDD505-2E9C-101B-9397-08002B2CF9AE}" pid="6" name="ContentTypeId">
    <vt:lpwstr>0x0101001E94C3B72383DE4DAA17349E0BBF25260000F94F75696FEC47B74914B34447DF9B</vt:lpwstr>
  </property>
  <property fmtid="{D5CDD505-2E9C-101B-9397-08002B2CF9AE}" pid="7" name="_dlc_DocId">
    <vt:lpwstr>tmpl-721327412-1708</vt:lpwstr>
  </property>
  <property fmtid="{D5CDD505-2E9C-101B-9397-08002B2CF9AE}" pid="8" name="_dlc_DocIdItemGuid">
    <vt:lpwstr>004687ca-4dc4-49be-8b3e-c4f2d761d787</vt:lpwstr>
  </property>
  <property fmtid="{D5CDD505-2E9C-101B-9397-08002B2CF9AE}" pid="9" name="_dlc_DocIdUrl">
    <vt:lpwstr>https://bullerdcgovt.sharepoint.com/sites/Campaigns/_layouts/15/DocIdRedir.aspx?ID=tmpl-721327412-1708, tmpl-721327412-1708</vt:lpwstr>
  </property>
  <property fmtid="{D5CDD505-2E9C-101B-9397-08002B2CF9AE}" pid="10" name="MediaServiceImageTags">
    <vt:lpwstr/>
  </property>
</Properties>
</file>